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85" w:rsidRPr="003B5D3D" w:rsidRDefault="003D2D85" w:rsidP="003D2D85">
      <w:pPr>
        <w:rPr>
          <w:lang w:val="en-GB"/>
        </w:rPr>
      </w:pPr>
    </w:p>
    <w:p w:rsidR="003D2D85" w:rsidRPr="003B5D3D" w:rsidRDefault="003D2D85" w:rsidP="001C4AE9">
      <w:pPr>
        <w:spacing w:line="360" w:lineRule="auto"/>
        <w:jc w:val="center"/>
        <w:rPr>
          <w:b/>
          <w:lang w:val="en-GB"/>
        </w:rPr>
      </w:pPr>
      <w:r w:rsidRPr="003B5D3D">
        <w:rPr>
          <w:b/>
          <w:lang w:val="en-GB"/>
        </w:rPr>
        <w:t>KATEIKA: PILOTING HOME ECONOMICS IN THE EU PRIMARY SCHOOL CURRICULA</w:t>
      </w:r>
      <w:r w:rsidR="001C4AE9">
        <w:rPr>
          <w:b/>
          <w:lang w:val="en-GB"/>
        </w:rPr>
        <w:t xml:space="preserve"> </w:t>
      </w:r>
      <w:r w:rsidR="005831A1">
        <w:rPr>
          <w:b/>
          <w:lang w:val="en-GB"/>
        </w:rPr>
        <w:t xml:space="preserve">PROJECT </w:t>
      </w:r>
      <w:r w:rsidR="001C4AE9">
        <w:rPr>
          <w:b/>
          <w:lang w:val="en-GB"/>
        </w:rPr>
        <w:t>POST-TRAINING SURVEY EVALUATION</w:t>
      </w:r>
      <w:r w:rsidR="005831A1">
        <w:rPr>
          <w:b/>
          <w:lang w:val="en-GB"/>
        </w:rPr>
        <w:t>: OMU FOUNDATION COLLEGE</w:t>
      </w:r>
    </w:p>
    <w:p w:rsidR="003D2D85" w:rsidRPr="003B5D3D" w:rsidRDefault="003D2D85" w:rsidP="001C4AE9">
      <w:pPr>
        <w:spacing w:line="360" w:lineRule="auto"/>
        <w:jc w:val="both"/>
        <w:rPr>
          <w:b/>
          <w:lang w:val="en-GB"/>
        </w:rPr>
      </w:pPr>
    </w:p>
    <w:p w:rsidR="003D2D85" w:rsidRPr="003B5D3D" w:rsidRDefault="003D2D85" w:rsidP="005831A1">
      <w:pPr>
        <w:spacing w:line="360" w:lineRule="auto"/>
        <w:ind w:firstLine="708"/>
        <w:jc w:val="both"/>
        <w:rPr>
          <w:b/>
          <w:lang w:val="en-GB"/>
        </w:rPr>
      </w:pPr>
      <w:r w:rsidRPr="003B5D3D">
        <w:rPr>
          <w:b/>
          <w:lang w:val="en-GB"/>
        </w:rPr>
        <w:t xml:space="preserve">BACKGROUND: </w:t>
      </w:r>
    </w:p>
    <w:p w:rsidR="003D2D85" w:rsidRPr="003B5D3D" w:rsidRDefault="003D2D85" w:rsidP="001C4AE9">
      <w:pPr>
        <w:spacing w:line="360" w:lineRule="auto"/>
        <w:jc w:val="both"/>
        <w:rPr>
          <w:lang w:val="en-GB"/>
        </w:rPr>
      </w:pPr>
    </w:p>
    <w:p w:rsidR="000848ED" w:rsidRDefault="003D2D85" w:rsidP="005831A1">
      <w:pPr>
        <w:spacing w:line="360" w:lineRule="auto"/>
        <w:ind w:firstLine="708"/>
        <w:jc w:val="both"/>
        <w:rPr>
          <w:lang w:val="en-GB"/>
        </w:rPr>
      </w:pPr>
      <w:r w:rsidRPr="003B5D3D">
        <w:rPr>
          <w:lang w:val="en-GB"/>
        </w:rPr>
        <w:t xml:space="preserve">The Japanese word </w:t>
      </w:r>
      <w:proofErr w:type="spellStart"/>
      <w:r w:rsidRPr="003B5D3D">
        <w:rPr>
          <w:lang w:val="en-GB"/>
        </w:rPr>
        <w:t>kateika</w:t>
      </w:r>
      <w:proofErr w:type="spellEnd"/>
      <w:r w:rsidRPr="003B5D3D">
        <w:rPr>
          <w:lang w:val="en-GB"/>
        </w:rPr>
        <w:t xml:space="preserve"> means “home economi</w:t>
      </w:r>
      <w:r w:rsidR="003B5D3D" w:rsidRPr="003B5D3D">
        <w:rPr>
          <w:lang w:val="en-GB"/>
        </w:rPr>
        <w:t xml:space="preserve">cs”. It is a compulsory subject </w:t>
      </w:r>
      <w:r w:rsidRPr="003B5D3D">
        <w:rPr>
          <w:lang w:val="en-GB"/>
        </w:rPr>
        <w:t>from primary to secondary school</w:t>
      </w:r>
      <w:r w:rsidR="000848ED">
        <w:rPr>
          <w:lang w:val="en-GB"/>
        </w:rPr>
        <w:t>s</w:t>
      </w:r>
      <w:r w:rsidRPr="003B5D3D">
        <w:rPr>
          <w:lang w:val="en-GB"/>
        </w:rPr>
        <w:t xml:space="preserve"> that covers </w:t>
      </w:r>
      <w:r w:rsidR="003B5D3D" w:rsidRPr="003B5D3D">
        <w:rPr>
          <w:lang w:val="en-GB"/>
        </w:rPr>
        <w:t xml:space="preserve">a comprehensive range of topics in Japan. At the </w:t>
      </w:r>
      <w:r w:rsidRPr="003B5D3D">
        <w:rPr>
          <w:lang w:val="en-GB"/>
        </w:rPr>
        <w:t xml:space="preserve">primary school level, the overall objective of </w:t>
      </w:r>
      <w:proofErr w:type="spellStart"/>
      <w:r w:rsidRPr="003B5D3D">
        <w:rPr>
          <w:lang w:val="en-GB"/>
        </w:rPr>
        <w:t>kateika</w:t>
      </w:r>
      <w:proofErr w:type="spellEnd"/>
      <w:r w:rsidRPr="003B5D3D">
        <w:rPr>
          <w:lang w:val="en-GB"/>
        </w:rPr>
        <w:t xml:space="preserve"> </w:t>
      </w:r>
      <w:r w:rsidR="003B5D3D" w:rsidRPr="003B5D3D">
        <w:rPr>
          <w:lang w:val="en-GB"/>
        </w:rPr>
        <w:t xml:space="preserve">education is to enable children </w:t>
      </w:r>
      <w:r w:rsidRPr="003B5D3D">
        <w:rPr>
          <w:lang w:val="en-GB"/>
        </w:rPr>
        <w:t>to acquire the fundamental knowledge and skills neces</w:t>
      </w:r>
      <w:r w:rsidR="003B5D3D" w:rsidRPr="003B5D3D">
        <w:rPr>
          <w:lang w:val="en-GB"/>
        </w:rPr>
        <w:t xml:space="preserve">sary for everyday life, through </w:t>
      </w:r>
      <w:r w:rsidRPr="003B5D3D">
        <w:rPr>
          <w:lang w:val="en-GB"/>
        </w:rPr>
        <w:t xml:space="preserve">practical and hands-on activities </w:t>
      </w:r>
      <w:r w:rsidR="003B5D3D" w:rsidRPr="003B5D3D">
        <w:rPr>
          <w:lang w:val="en-GB"/>
        </w:rPr>
        <w:t xml:space="preserve">in the areas of family and family life, daily meals and basics </w:t>
      </w:r>
      <w:r w:rsidR="003B5D3D">
        <w:rPr>
          <w:lang w:val="en-GB"/>
        </w:rPr>
        <w:t>of</w:t>
      </w:r>
      <w:r w:rsidR="003B5D3D" w:rsidRPr="003B5D3D">
        <w:rPr>
          <w:lang w:val="en-GB"/>
        </w:rPr>
        <w:t xml:space="preserve"> cooking, comfortable clothing and housing and </w:t>
      </w:r>
      <w:r w:rsidR="00C4764F">
        <w:rPr>
          <w:lang w:val="en-GB"/>
        </w:rPr>
        <w:t>d</w:t>
      </w:r>
      <w:r w:rsidR="003B5D3D" w:rsidRPr="003B5D3D">
        <w:rPr>
          <w:lang w:val="en-GB"/>
        </w:rPr>
        <w:t xml:space="preserve">aily </w:t>
      </w:r>
      <w:r w:rsidR="003B5D3D">
        <w:rPr>
          <w:lang w:val="en-GB"/>
        </w:rPr>
        <w:t>consumption</w:t>
      </w:r>
      <w:r w:rsidR="003B5D3D" w:rsidRPr="003B5D3D">
        <w:rPr>
          <w:lang w:val="en-GB"/>
        </w:rPr>
        <w:t xml:space="preserve"> and environment according to the Ministry of Education, Culture, Sports, Science, and Technology (MEXT).</w:t>
      </w:r>
      <w:r w:rsidR="000848ED">
        <w:rPr>
          <w:rStyle w:val="DipnotBavurusu"/>
          <w:lang w:val="en-GB"/>
        </w:rPr>
        <w:footnoteReference w:id="1"/>
      </w:r>
      <w:r w:rsidR="003B5D3D" w:rsidRPr="003B5D3D">
        <w:rPr>
          <w:lang w:val="en-GB"/>
        </w:rPr>
        <w:t xml:space="preserve"> </w:t>
      </w:r>
    </w:p>
    <w:p w:rsidR="000848ED" w:rsidRDefault="000848ED" w:rsidP="005831A1">
      <w:pPr>
        <w:spacing w:line="360" w:lineRule="auto"/>
        <w:ind w:firstLine="708"/>
        <w:jc w:val="both"/>
        <w:rPr>
          <w:lang w:val="en-GB"/>
        </w:rPr>
      </w:pPr>
      <w:r w:rsidRPr="000848ED">
        <w:rPr>
          <w:lang w:val="en-GB"/>
        </w:rPr>
        <w:t xml:space="preserve">For a long time, the aim of </w:t>
      </w:r>
      <w:proofErr w:type="spellStart"/>
      <w:r w:rsidRPr="000848ED">
        <w:rPr>
          <w:lang w:val="en-GB"/>
        </w:rPr>
        <w:t>kateika</w:t>
      </w:r>
      <w:proofErr w:type="spellEnd"/>
      <w:r w:rsidRPr="000848ED">
        <w:rPr>
          <w:lang w:val="en-GB"/>
        </w:rPr>
        <w:t xml:space="preserve"> has been for students to become independent in their daily lives. For example, cooking by themselves, washing clothes by themselves, and cleaning rooms by themselves, are the big aims for students because of necessity. Kateika has a </w:t>
      </w:r>
      <w:r>
        <w:rPr>
          <w:lang w:val="en-GB"/>
        </w:rPr>
        <w:t>suitable</w:t>
      </w:r>
      <w:r w:rsidRPr="000848ED">
        <w:rPr>
          <w:lang w:val="en-GB"/>
        </w:rPr>
        <w:t xml:space="preserve"> methodology for students to acquire those competencies across curricula</w:t>
      </w:r>
      <w:r>
        <w:rPr>
          <w:lang w:val="en-GB"/>
        </w:rPr>
        <w:t>.</w:t>
      </w:r>
      <w:r>
        <w:rPr>
          <w:rStyle w:val="DipnotBavurusu"/>
          <w:lang w:val="en-GB"/>
        </w:rPr>
        <w:footnoteReference w:id="2"/>
      </w:r>
    </w:p>
    <w:p w:rsidR="00C4764F" w:rsidRDefault="00C4764F" w:rsidP="005831A1">
      <w:pPr>
        <w:spacing w:line="360" w:lineRule="auto"/>
        <w:ind w:firstLine="708"/>
        <w:jc w:val="both"/>
        <w:rPr>
          <w:lang w:val="en-GB"/>
        </w:rPr>
      </w:pPr>
      <w:r w:rsidRPr="00C4764F">
        <w:rPr>
          <w:lang w:val="en-GB"/>
        </w:rPr>
        <w:t xml:space="preserve">In this context, introducing </w:t>
      </w:r>
      <w:proofErr w:type="spellStart"/>
      <w:r w:rsidRPr="00C4764F">
        <w:rPr>
          <w:lang w:val="en-GB"/>
        </w:rPr>
        <w:t>kateika</w:t>
      </w:r>
      <w:proofErr w:type="spellEnd"/>
      <w:r w:rsidRPr="00C4764F">
        <w:rPr>
          <w:lang w:val="en-GB"/>
        </w:rPr>
        <w:t xml:space="preserve"> in European primary schools would allow the development of </w:t>
      </w:r>
      <w:r>
        <w:rPr>
          <w:lang w:val="en-GB"/>
        </w:rPr>
        <w:t>critical</w:t>
      </w:r>
      <w:r w:rsidRPr="00C4764F">
        <w:rPr>
          <w:lang w:val="en-GB"/>
        </w:rPr>
        <w:t xml:space="preserve"> competencies that students will take in th</w:t>
      </w:r>
      <w:r>
        <w:rPr>
          <w:lang w:val="en-GB"/>
        </w:rPr>
        <w:t>eir lives. Learning to cook</w:t>
      </w:r>
      <w:r w:rsidRPr="00C4764F">
        <w:rPr>
          <w:lang w:val="en-GB"/>
        </w:rPr>
        <w:t xml:space="preserve">, </w:t>
      </w:r>
      <w:r w:rsidR="00DC45EE">
        <w:rPr>
          <w:lang w:val="en-GB"/>
        </w:rPr>
        <w:t>clean</w:t>
      </w:r>
      <w:r w:rsidRPr="00C4764F">
        <w:rPr>
          <w:lang w:val="en-GB"/>
        </w:rPr>
        <w:t xml:space="preserve"> and </w:t>
      </w:r>
      <w:r>
        <w:rPr>
          <w:lang w:val="en-GB"/>
        </w:rPr>
        <w:t>manage</w:t>
      </w:r>
      <w:r w:rsidRPr="00C4764F">
        <w:rPr>
          <w:lang w:val="en-GB"/>
        </w:rPr>
        <w:t xml:space="preserve"> money are </w:t>
      </w:r>
      <w:r w:rsidR="00DC45EE">
        <w:rPr>
          <w:lang w:val="en-GB"/>
        </w:rPr>
        <w:t>vital</w:t>
      </w:r>
      <w:r w:rsidRPr="00C4764F">
        <w:rPr>
          <w:lang w:val="en-GB"/>
        </w:rPr>
        <w:t xml:space="preserve"> skills often overlooked, that should be the pivotal competencies for independent adults. Moreover, most of these skills are also connected to the current changes that we are seeing in society: learning to cook can also integrate competencies regarding food purchase, as well as sustainable consumption and production. </w:t>
      </w:r>
      <w:r w:rsidR="00E05F4C" w:rsidRPr="00E05F4C">
        <w:rPr>
          <w:lang w:val="en-GB"/>
        </w:rPr>
        <w:t xml:space="preserve">The overall objective of the project is to “Develop key skills for independent and responsible adults in primary school students across the EU through the introduction of Kateika in the school curricula”. </w:t>
      </w:r>
      <w:r w:rsidR="00E05F4C">
        <w:rPr>
          <w:lang w:val="en-GB"/>
        </w:rPr>
        <w:t xml:space="preserve"> </w:t>
      </w:r>
      <w:r w:rsidRPr="00C4764F">
        <w:rPr>
          <w:lang w:val="en-GB"/>
        </w:rPr>
        <w:t>Therefore, the</w:t>
      </w:r>
      <w:r w:rsidR="00DC45EE" w:rsidRPr="00DC45EE">
        <w:t xml:space="preserve"> </w:t>
      </w:r>
      <w:r w:rsidR="00DC45EE">
        <w:rPr>
          <w:lang w:val="en-GB"/>
        </w:rPr>
        <w:t>s</w:t>
      </w:r>
      <w:r w:rsidR="00DC45EE" w:rsidRPr="00DC45EE">
        <w:rPr>
          <w:lang w:val="en-GB"/>
        </w:rPr>
        <w:t>mall-scale partnerships in school education KA210-SCH</w:t>
      </w:r>
      <w:r w:rsidRPr="00C4764F">
        <w:rPr>
          <w:lang w:val="en-GB"/>
        </w:rPr>
        <w:t xml:space="preserve"> project</w:t>
      </w:r>
      <w:r>
        <w:rPr>
          <w:lang w:val="en-GB"/>
        </w:rPr>
        <w:t xml:space="preserve"> proposal “KATEIKA: </w:t>
      </w:r>
      <w:r w:rsidR="005831A1">
        <w:rPr>
          <w:lang w:val="en-GB"/>
        </w:rPr>
        <w:t xml:space="preserve">Introducing Home </w:t>
      </w:r>
      <w:r w:rsidR="005831A1" w:rsidRPr="00C4764F">
        <w:rPr>
          <w:lang w:val="en-GB"/>
        </w:rPr>
        <w:t>Economics in</w:t>
      </w:r>
      <w:r w:rsidR="005831A1">
        <w:rPr>
          <w:lang w:val="en-GB"/>
        </w:rPr>
        <w:t xml:space="preserve"> EU</w:t>
      </w:r>
      <w:r w:rsidR="005831A1" w:rsidRPr="00C4764F">
        <w:rPr>
          <w:lang w:val="en-GB"/>
        </w:rPr>
        <w:t xml:space="preserve"> Primary School Curricula</w:t>
      </w:r>
      <w:r>
        <w:rPr>
          <w:lang w:val="en-GB"/>
        </w:rPr>
        <w:t xml:space="preserve">” </w:t>
      </w:r>
      <w:r w:rsidR="00DC45EE">
        <w:rPr>
          <w:lang w:val="en-GB"/>
        </w:rPr>
        <w:t xml:space="preserve">was </w:t>
      </w:r>
      <w:r>
        <w:rPr>
          <w:lang w:val="en-GB"/>
        </w:rPr>
        <w:t>submitted by “</w:t>
      </w:r>
      <w:proofErr w:type="spellStart"/>
      <w:r>
        <w:rPr>
          <w:lang w:val="en-GB"/>
        </w:rPr>
        <w:t>Externo</w:t>
      </w:r>
      <w:proofErr w:type="spellEnd"/>
      <w:r>
        <w:rPr>
          <w:lang w:val="en-GB"/>
        </w:rPr>
        <w:t xml:space="preserve"> Paulo VI” school in Braga, Portugal</w:t>
      </w:r>
      <w:r w:rsidR="00DC45EE">
        <w:rPr>
          <w:lang w:val="en-GB"/>
        </w:rPr>
        <w:t xml:space="preserve"> with partners </w:t>
      </w:r>
      <w:r w:rsidR="00DD577F">
        <w:rPr>
          <w:lang w:val="en-GB"/>
        </w:rPr>
        <w:t>“</w:t>
      </w:r>
      <w:proofErr w:type="spellStart"/>
      <w:r w:rsidR="00264158">
        <w:rPr>
          <w:lang w:val="en-GB"/>
        </w:rPr>
        <w:t>Ondokuz</w:t>
      </w:r>
      <w:proofErr w:type="spellEnd"/>
      <w:r w:rsidR="00264158">
        <w:rPr>
          <w:lang w:val="en-GB"/>
        </w:rPr>
        <w:t xml:space="preserve"> </w:t>
      </w:r>
      <w:proofErr w:type="spellStart"/>
      <w:r w:rsidR="00264158">
        <w:rPr>
          <w:lang w:val="en-GB"/>
        </w:rPr>
        <w:t>Mayis</w:t>
      </w:r>
      <w:proofErr w:type="spellEnd"/>
      <w:r w:rsidR="00264158">
        <w:rPr>
          <w:lang w:val="en-GB"/>
        </w:rPr>
        <w:t xml:space="preserve"> University</w:t>
      </w:r>
      <w:r w:rsidRPr="00C4764F">
        <w:rPr>
          <w:lang w:val="en-GB"/>
        </w:rPr>
        <w:t xml:space="preserve"> Foundation College</w:t>
      </w:r>
      <w:r w:rsidR="00DD577F">
        <w:rPr>
          <w:lang w:val="en-GB"/>
        </w:rPr>
        <w:t>”</w:t>
      </w:r>
      <w:r w:rsidR="00264158">
        <w:rPr>
          <w:lang w:val="en-GB"/>
        </w:rPr>
        <w:t xml:space="preserve"> in Samsun</w:t>
      </w:r>
      <w:r>
        <w:rPr>
          <w:lang w:val="en-GB"/>
        </w:rPr>
        <w:t xml:space="preserve">, </w:t>
      </w:r>
      <w:proofErr w:type="spellStart"/>
      <w:r>
        <w:rPr>
          <w:lang w:val="en-GB"/>
        </w:rPr>
        <w:t>Turkiye</w:t>
      </w:r>
      <w:proofErr w:type="spellEnd"/>
      <w:r>
        <w:rPr>
          <w:lang w:val="en-GB"/>
        </w:rPr>
        <w:t xml:space="preserve">, </w:t>
      </w:r>
      <w:r w:rsidR="00264158" w:rsidRPr="00264158">
        <w:rPr>
          <w:lang w:val="en-GB"/>
        </w:rPr>
        <w:t xml:space="preserve">‘’Ai </w:t>
      </w:r>
      <w:proofErr w:type="spellStart"/>
      <w:r w:rsidR="00264158" w:rsidRPr="00264158">
        <w:rPr>
          <w:lang w:val="en-GB"/>
        </w:rPr>
        <w:t>Campi</w:t>
      </w:r>
      <w:proofErr w:type="spellEnd"/>
      <w:r w:rsidR="00264158" w:rsidRPr="00264158">
        <w:rPr>
          <w:lang w:val="en-GB"/>
        </w:rPr>
        <w:t xml:space="preserve"> </w:t>
      </w:r>
      <w:proofErr w:type="spellStart"/>
      <w:r w:rsidR="00264158" w:rsidRPr="00264158">
        <w:rPr>
          <w:lang w:val="en-GB"/>
        </w:rPr>
        <w:t>Elisi</w:t>
      </w:r>
      <w:proofErr w:type="spellEnd"/>
      <w:r w:rsidR="00264158" w:rsidRPr="00264158">
        <w:rPr>
          <w:lang w:val="en-GB"/>
        </w:rPr>
        <w:t>’’</w:t>
      </w:r>
      <w:r w:rsidR="00264158">
        <w:rPr>
          <w:lang w:val="en-GB"/>
        </w:rPr>
        <w:t xml:space="preserve"> </w:t>
      </w:r>
      <w:r w:rsidR="00DC45EE">
        <w:rPr>
          <w:lang w:val="en-GB"/>
        </w:rPr>
        <w:t>in</w:t>
      </w:r>
      <w:r w:rsidR="00264158">
        <w:rPr>
          <w:lang w:val="en-GB"/>
        </w:rPr>
        <w:t xml:space="preserve"> Trieste, Italy</w:t>
      </w:r>
      <w:r w:rsidR="00DC45EE">
        <w:rPr>
          <w:lang w:val="en-GB"/>
        </w:rPr>
        <w:t>, “</w:t>
      </w:r>
      <w:proofErr w:type="spellStart"/>
      <w:r w:rsidR="00DC45EE" w:rsidRPr="00DC45EE">
        <w:rPr>
          <w:lang w:val="en-GB"/>
        </w:rPr>
        <w:t>Arteteka</w:t>
      </w:r>
      <w:proofErr w:type="spellEnd"/>
      <w:r w:rsidR="00DC45EE">
        <w:rPr>
          <w:lang w:val="en-GB"/>
        </w:rPr>
        <w:t xml:space="preserve">” </w:t>
      </w:r>
      <w:r w:rsidR="00DC45EE">
        <w:rPr>
          <w:lang w:val="en-GB"/>
        </w:rPr>
        <w:lastRenderedPageBreak/>
        <w:t>in Dublin, Ireland and “</w:t>
      </w:r>
      <w:r w:rsidR="00DC45EE" w:rsidRPr="00DC45EE">
        <w:rPr>
          <w:lang w:val="en-GB"/>
        </w:rPr>
        <w:t xml:space="preserve">Hachinohe </w:t>
      </w:r>
      <w:proofErr w:type="spellStart"/>
      <w:r w:rsidR="00DC45EE" w:rsidRPr="00DC45EE">
        <w:rPr>
          <w:lang w:val="en-GB"/>
        </w:rPr>
        <w:t>Gakuin</w:t>
      </w:r>
      <w:proofErr w:type="spellEnd"/>
      <w:r w:rsidR="00DC45EE" w:rsidRPr="00DC45EE">
        <w:rPr>
          <w:lang w:val="en-GB"/>
        </w:rPr>
        <w:t xml:space="preserve"> University</w:t>
      </w:r>
      <w:r w:rsidR="00DC45EE">
        <w:rPr>
          <w:lang w:val="en-GB"/>
        </w:rPr>
        <w:t xml:space="preserve">” </w:t>
      </w:r>
      <w:r w:rsidR="00DC45EE" w:rsidRPr="00DC45EE">
        <w:rPr>
          <w:lang w:val="en-GB"/>
        </w:rPr>
        <w:t>in Hachinohe, Japan</w:t>
      </w:r>
      <w:r w:rsidR="00DC45EE">
        <w:rPr>
          <w:lang w:val="en-GB"/>
        </w:rPr>
        <w:t xml:space="preserve">. It was accepted with project no </w:t>
      </w:r>
      <w:r w:rsidR="00DC45EE" w:rsidRPr="00DC45EE">
        <w:rPr>
          <w:lang w:val="en-GB"/>
        </w:rPr>
        <w:t>2022-1-PT01-KA210-SCH-000082859</w:t>
      </w:r>
      <w:r w:rsidR="00DC45EE">
        <w:rPr>
          <w:lang w:val="en-GB"/>
        </w:rPr>
        <w:t xml:space="preserve">. After the online training session </w:t>
      </w:r>
      <w:r w:rsidR="00270695">
        <w:rPr>
          <w:lang w:val="en-GB"/>
        </w:rPr>
        <w:t>organised</w:t>
      </w:r>
      <w:r w:rsidR="00DC45EE">
        <w:rPr>
          <w:lang w:val="en-GB"/>
        </w:rPr>
        <w:t xml:space="preserve"> by </w:t>
      </w:r>
      <w:r w:rsidR="008C153C" w:rsidRPr="008C153C">
        <w:rPr>
          <w:lang w:val="en-GB"/>
        </w:rPr>
        <w:t xml:space="preserve">Prof. </w:t>
      </w:r>
      <w:r w:rsidR="008C153C">
        <w:rPr>
          <w:lang w:val="en-GB"/>
        </w:rPr>
        <w:t>Dr</w:t>
      </w:r>
      <w:r w:rsidR="008C153C" w:rsidRPr="008C153C">
        <w:rPr>
          <w:lang w:val="en-GB"/>
        </w:rPr>
        <w:t xml:space="preserve"> Yasuko Kato</w:t>
      </w:r>
      <w:r w:rsidR="008C153C">
        <w:rPr>
          <w:lang w:val="en-GB"/>
        </w:rPr>
        <w:t xml:space="preserve"> and Lecturer </w:t>
      </w:r>
      <w:r w:rsidR="008C153C" w:rsidRPr="008C153C">
        <w:rPr>
          <w:lang w:val="en-GB"/>
        </w:rPr>
        <w:t>Hiroko Kawamorita</w:t>
      </w:r>
      <w:r w:rsidR="008C153C">
        <w:rPr>
          <w:lang w:val="en-GB"/>
        </w:rPr>
        <w:t xml:space="preserve"> from </w:t>
      </w:r>
      <w:r w:rsidR="008C153C" w:rsidRPr="008C153C">
        <w:rPr>
          <w:lang w:val="en-GB"/>
        </w:rPr>
        <w:t xml:space="preserve">Hachinohe </w:t>
      </w:r>
      <w:proofErr w:type="spellStart"/>
      <w:r w:rsidR="008C153C" w:rsidRPr="008C153C">
        <w:rPr>
          <w:lang w:val="en-GB"/>
        </w:rPr>
        <w:t>Gakuin</w:t>
      </w:r>
      <w:proofErr w:type="spellEnd"/>
      <w:r w:rsidR="008C153C" w:rsidRPr="008C153C">
        <w:rPr>
          <w:lang w:val="en-GB"/>
        </w:rPr>
        <w:t xml:space="preserve"> University</w:t>
      </w:r>
      <w:r w:rsidR="008C153C">
        <w:rPr>
          <w:lang w:val="en-GB"/>
        </w:rPr>
        <w:t xml:space="preserve">, the KATEIKA activities were organised by Portugal, Italy and </w:t>
      </w:r>
      <w:proofErr w:type="spellStart"/>
      <w:r w:rsidR="008C153C">
        <w:rPr>
          <w:lang w:val="en-GB"/>
        </w:rPr>
        <w:t>Türkiye</w:t>
      </w:r>
      <w:proofErr w:type="spellEnd"/>
      <w:r w:rsidR="008C153C">
        <w:rPr>
          <w:lang w:val="en-GB"/>
        </w:rPr>
        <w:t xml:space="preserve">. </w:t>
      </w:r>
    </w:p>
    <w:p w:rsidR="00DC45EE" w:rsidRDefault="00DC45EE" w:rsidP="001C4AE9">
      <w:pPr>
        <w:spacing w:line="360" w:lineRule="auto"/>
        <w:jc w:val="both"/>
        <w:rPr>
          <w:lang w:val="en-GB"/>
        </w:rPr>
      </w:pPr>
    </w:p>
    <w:p w:rsidR="00DC45EE" w:rsidRPr="00DC45EE" w:rsidRDefault="00DC45EE" w:rsidP="005831A1">
      <w:pPr>
        <w:spacing w:line="360" w:lineRule="auto"/>
        <w:ind w:firstLine="708"/>
        <w:jc w:val="both"/>
        <w:rPr>
          <w:b/>
          <w:lang w:val="en-GB"/>
        </w:rPr>
      </w:pPr>
      <w:r w:rsidRPr="00DC45EE">
        <w:rPr>
          <w:b/>
          <w:lang w:val="en-GB"/>
        </w:rPr>
        <w:t>ACTIVITIES</w:t>
      </w:r>
      <w:r w:rsidR="008C153C">
        <w:rPr>
          <w:b/>
          <w:lang w:val="en-GB"/>
        </w:rPr>
        <w:t xml:space="preserve"> AT OMU FOUNDATION COLLEGE</w:t>
      </w:r>
      <w:r w:rsidRPr="00DC45EE">
        <w:rPr>
          <w:b/>
          <w:lang w:val="en-GB"/>
        </w:rPr>
        <w:t xml:space="preserve">: </w:t>
      </w:r>
    </w:p>
    <w:p w:rsidR="00270695" w:rsidRDefault="008E6404" w:rsidP="005831A1">
      <w:pPr>
        <w:spacing w:line="360" w:lineRule="auto"/>
        <w:ind w:firstLine="708"/>
        <w:jc w:val="both"/>
        <w:rPr>
          <w:lang w:val="en-GB"/>
        </w:rPr>
      </w:pPr>
      <w:r>
        <w:rPr>
          <w:lang w:val="en-GB"/>
        </w:rPr>
        <w:t xml:space="preserve">In accordance with the objectives of the project, four training courses were organised with </w:t>
      </w:r>
      <w:r w:rsidR="00270695">
        <w:rPr>
          <w:lang w:val="en-GB"/>
        </w:rPr>
        <w:t xml:space="preserve">around sixty students of </w:t>
      </w:r>
      <w:r>
        <w:rPr>
          <w:lang w:val="en-GB"/>
        </w:rPr>
        <w:t xml:space="preserve">the </w:t>
      </w:r>
      <w:r w:rsidR="001C4AE9">
        <w:rPr>
          <w:lang w:val="en-GB"/>
        </w:rPr>
        <w:t>6th-grade</w:t>
      </w:r>
      <w:r>
        <w:rPr>
          <w:lang w:val="en-GB"/>
        </w:rPr>
        <w:t xml:space="preserve"> students of 6A, 6B and 6C Classrooms: </w:t>
      </w:r>
      <w:r w:rsidR="001C4AE9">
        <w:rPr>
          <w:lang w:val="en-GB"/>
        </w:rPr>
        <w:t xml:space="preserve">A </w:t>
      </w:r>
      <w:r>
        <w:rPr>
          <w:lang w:val="en-GB"/>
        </w:rPr>
        <w:t>Cleaning a</w:t>
      </w:r>
      <w:r w:rsidRPr="008E6404">
        <w:rPr>
          <w:lang w:val="en-GB"/>
        </w:rPr>
        <w:t>nd Keeping Organized Course</w:t>
      </w:r>
      <w:r>
        <w:rPr>
          <w:lang w:val="en-GB"/>
        </w:rPr>
        <w:t>, a C</w:t>
      </w:r>
      <w:r w:rsidRPr="008E6404">
        <w:rPr>
          <w:lang w:val="en-GB"/>
        </w:rPr>
        <w:t>lothes Training Course</w:t>
      </w:r>
      <w:r>
        <w:rPr>
          <w:lang w:val="en-GB"/>
        </w:rPr>
        <w:t xml:space="preserve">, </w:t>
      </w:r>
      <w:r w:rsidR="001C4AE9">
        <w:rPr>
          <w:lang w:val="en-GB"/>
        </w:rPr>
        <w:t xml:space="preserve">a </w:t>
      </w:r>
      <w:r>
        <w:rPr>
          <w:lang w:val="en-GB"/>
        </w:rPr>
        <w:t>Food Waste Management a</w:t>
      </w:r>
      <w:r w:rsidRPr="008E6404">
        <w:rPr>
          <w:lang w:val="en-GB"/>
        </w:rPr>
        <w:t>nd Composting Training Course</w:t>
      </w:r>
      <w:r>
        <w:rPr>
          <w:lang w:val="en-GB"/>
        </w:rPr>
        <w:t xml:space="preserve"> and </w:t>
      </w:r>
      <w:r w:rsidR="005831A1">
        <w:rPr>
          <w:lang w:val="en-GB"/>
        </w:rPr>
        <w:t xml:space="preserve">a Preparation of Healthy Meal and Serving of </w:t>
      </w:r>
      <w:r w:rsidRPr="008E6404">
        <w:rPr>
          <w:lang w:val="en-GB"/>
        </w:rPr>
        <w:t>Meal Course</w:t>
      </w:r>
      <w:r>
        <w:rPr>
          <w:lang w:val="en-GB"/>
        </w:rPr>
        <w:t xml:space="preserve">. Under the </w:t>
      </w:r>
      <w:r w:rsidRPr="008E6404">
        <w:rPr>
          <w:lang w:val="en-GB"/>
        </w:rPr>
        <w:t>Cleaning and Keeping Organized Course</w:t>
      </w:r>
      <w:r>
        <w:rPr>
          <w:lang w:val="en-GB"/>
        </w:rPr>
        <w:t xml:space="preserve">, the participant students were trained to clean </w:t>
      </w:r>
      <w:r w:rsidR="001C4AE9">
        <w:rPr>
          <w:lang w:val="en-GB"/>
        </w:rPr>
        <w:t xml:space="preserve">the </w:t>
      </w:r>
      <w:r>
        <w:rPr>
          <w:lang w:val="en-GB"/>
        </w:rPr>
        <w:t xml:space="preserve">classroom and organise their school lockers and bags. </w:t>
      </w:r>
      <w:r w:rsidR="001C4AE9">
        <w:rPr>
          <w:lang w:val="en-GB"/>
        </w:rPr>
        <w:t xml:space="preserve">In the training course on </w:t>
      </w:r>
      <w:r w:rsidR="005831A1">
        <w:rPr>
          <w:lang w:val="en-GB"/>
        </w:rPr>
        <w:t>c</w:t>
      </w:r>
      <w:r w:rsidR="001C4AE9" w:rsidRPr="001C4AE9">
        <w:rPr>
          <w:lang w:val="en-GB"/>
        </w:rPr>
        <w:t>lothes</w:t>
      </w:r>
      <w:r w:rsidR="005831A1">
        <w:rPr>
          <w:lang w:val="en-GB"/>
        </w:rPr>
        <w:t>, we taught</w:t>
      </w:r>
      <w:r w:rsidR="001C4AE9">
        <w:rPr>
          <w:lang w:val="en-GB"/>
        </w:rPr>
        <w:t xml:space="preserve"> our students to b</w:t>
      </w:r>
      <w:r w:rsidR="001C4AE9" w:rsidRPr="001C4AE9">
        <w:rPr>
          <w:lang w:val="en-GB"/>
        </w:rPr>
        <w:t>utton up a shirt</w:t>
      </w:r>
      <w:r w:rsidR="001C4AE9">
        <w:rPr>
          <w:lang w:val="en-GB"/>
        </w:rPr>
        <w:t>, t</w:t>
      </w:r>
      <w:r w:rsidR="001C4AE9" w:rsidRPr="001C4AE9">
        <w:rPr>
          <w:lang w:val="en-GB"/>
        </w:rPr>
        <w:t>ie a shoelace</w:t>
      </w:r>
      <w:r w:rsidR="001C4AE9">
        <w:rPr>
          <w:lang w:val="en-GB"/>
        </w:rPr>
        <w:t xml:space="preserve">, </w:t>
      </w:r>
      <w:r w:rsidR="001C4AE9" w:rsidRPr="001C4AE9">
        <w:rPr>
          <w:lang w:val="en-GB"/>
        </w:rPr>
        <w:t>tie a necktie</w:t>
      </w:r>
      <w:r w:rsidR="001C4AE9">
        <w:rPr>
          <w:lang w:val="en-GB"/>
        </w:rPr>
        <w:t>, f</w:t>
      </w:r>
      <w:r w:rsidR="001C4AE9" w:rsidRPr="001C4AE9">
        <w:rPr>
          <w:lang w:val="en-GB"/>
        </w:rPr>
        <w:t>old the laundry</w:t>
      </w:r>
      <w:r w:rsidR="001C4AE9">
        <w:rPr>
          <w:lang w:val="en-GB"/>
        </w:rPr>
        <w:t>, h</w:t>
      </w:r>
      <w:r w:rsidR="001C4AE9" w:rsidRPr="001C4AE9">
        <w:rPr>
          <w:lang w:val="en-GB"/>
        </w:rPr>
        <w:t>ang clothes on a clothes hanger</w:t>
      </w:r>
      <w:r w:rsidR="001C4AE9">
        <w:rPr>
          <w:lang w:val="en-GB"/>
        </w:rPr>
        <w:t>, h</w:t>
      </w:r>
      <w:r w:rsidR="001C4AE9" w:rsidRPr="001C4AE9">
        <w:rPr>
          <w:lang w:val="en-GB"/>
        </w:rPr>
        <w:t>ang washed laundry</w:t>
      </w:r>
      <w:r w:rsidR="001C4AE9">
        <w:rPr>
          <w:lang w:val="en-GB"/>
        </w:rPr>
        <w:t>, s</w:t>
      </w:r>
      <w:r w:rsidR="001C4AE9" w:rsidRPr="001C4AE9">
        <w:rPr>
          <w:lang w:val="en-GB"/>
        </w:rPr>
        <w:t>ort the laundry to be washed</w:t>
      </w:r>
      <w:r w:rsidR="001C4AE9">
        <w:rPr>
          <w:lang w:val="en-GB"/>
        </w:rPr>
        <w:t>, s</w:t>
      </w:r>
      <w:r w:rsidR="001C4AE9" w:rsidRPr="001C4AE9">
        <w:rPr>
          <w:lang w:val="en-GB"/>
        </w:rPr>
        <w:t>ew a button</w:t>
      </w:r>
      <w:r w:rsidR="001C4AE9">
        <w:rPr>
          <w:lang w:val="en-GB"/>
        </w:rPr>
        <w:t>, d</w:t>
      </w:r>
      <w:r w:rsidR="001C4AE9" w:rsidRPr="001C4AE9">
        <w:rPr>
          <w:lang w:val="en-GB"/>
        </w:rPr>
        <w:t>raw, paint and iron on t-shirts</w:t>
      </w:r>
      <w:r w:rsidR="001C4AE9">
        <w:rPr>
          <w:lang w:val="en-GB"/>
        </w:rPr>
        <w:t xml:space="preserve">. With the training course on </w:t>
      </w:r>
      <w:r w:rsidR="001C4AE9" w:rsidRPr="001C4AE9">
        <w:rPr>
          <w:lang w:val="en-GB"/>
        </w:rPr>
        <w:t>Food Waste Managemen</w:t>
      </w:r>
      <w:r w:rsidR="001C4AE9">
        <w:rPr>
          <w:lang w:val="en-GB"/>
        </w:rPr>
        <w:t xml:space="preserve">t and Composting Training, students </w:t>
      </w:r>
      <w:r w:rsidR="005831A1">
        <w:rPr>
          <w:lang w:val="en-GB"/>
        </w:rPr>
        <w:t>learned</w:t>
      </w:r>
      <w:r w:rsidR="001C4AE9">
        <w:rPr>
          <w:lang w:val="en-GB"/>
        </w:rPr>
        <w:t xml:space="preserve"> how to separate waste, and we demonstrated them to m</w:t>
      </w:r>
      <w:r w:rsidR="001C4AE9" w:rsidRPr="001C4AE9">
        <w:rPr>
          <w:lang w:val="en-GB"/>
        </w:rPr>
        <w:t xml:space="preserve">ake organic </w:t>
      </w:r>
      <w:r w:rsidR="001C4AE9">
        <w:rPr>
          <w:lang w:val="en-GB"/>
        </w:rPr>
        <w:t>fertiliser</w:t>
      </w:r>
      <w:r w:rsidR="001C4AE9" w:rsidRPr="001C4AE9">
        <w:rPr>
          <w:lang w:val="en-GB"/>
        </w:rPr>
        <w:t xml:space="preserve"> from food waste</w:t>
      </w:r>
      <w:r w:rsidR="001C4AE9">
        <w:rPr>
          <w:lang w:val="en-GB"/>
        </w:rPr>
        <w:t xml:space="preserve"> with their active participation. In our final training course on </w:t>
      </w:r>
      <w:r w:rsidR="00270695">
        <w:rPr>
          <w:lang w:val="en-GB"/>
        </w:rPr>
        <w:t xml:space="preserve">the </w:t>
      </w:r>
      <w:r w:rsidR="001C4AE9" w:rsidRPr="001C4AE9">
        <w:rPr>
          <w:lang w:val="en-GB"/>
        </w:rPr>
        <w:t>Preparation of a Healthy Meal and Serving of a Meal Course</w:t>
      </w:r>
      <w:r w:rsidR="00270695">
        <w:rPr>
          <w:lang w:val="en-GB"/>
        </w:rPr>
        <w:t>, the students were trained to m</w:t>
      </w:r>
      <w:r w:rsidR="00270695" w:rsidRPr="00270695">
        <w:rPr>
          <w:lang w:val="en-GB"/>
        </w:rPr>
        <w:t>ake a shop</w:t>
      </w:r>
      <w:r w:rsidR="00270695">
        <w:rPr>
          <w:lang w:val="en-GB"/>
        </w:rPr>
        <w:t>ping list, allocate a budget,</w:t>
      </w:r>
      <w:r w:rsidR="00270695" w:rsidRPr="00270695">
        <w:rPr>
          <w:lang w:val="en-GB"/>
        </w:rPr>
        <w:t xml:space="preserve"> do shopping</w:t>
      </w:r>
      <w:r w:rsidR="00270695">
        <w:rPr>
          <w:lang w:val="en-GB"/>
        </w:rPr>
        <w:t>, p</w:t>
      </w:r>
      <w:r w:rsidR="00270695" w:rsidRPr="00270695">
        <w:rPr>
          <w:lang w:val="en-GB"/>
        </w:rPr>
        <w:t xml:space="preserve">repare </w:t>
      </w:r>
      <w:r w:rsidR="00270695">
        <w:rPr>
          <w:lang w:val="en-GB"/>
        </w:rPr>
        <w:t>healthy food, s</w:t>
      </w:r>
      <w:r w:rsidR="00270695" w:rsidRPr="00270695">
        <w:rPr>
          <w:lang w:val="en-GB"/>
        </w:rPr>
        <w:t>erve food</w:t>
      </w:r>
      <w:r w:rsidR="00270695">
        <w:rPr>
          <w:lang w:val="en-GB"/>
        </w:rPr>
        <w:t>, c</w:t>
      </w:r>
      <w:r w:rsidR="00270695" w:rsidRPr="00270695">
        <w:rPr>
          <w:lang w:val="en-GB"/>
        </w:rPr>
        <w:t>lear the table after the meal and wash the dishes</w:t>
      </w:r>
      <w:r w:rsidR="00270695">
        <w:rPr>
          <w:lang w:val="en-GB"/>
        </w:rPr>
        <w:t xml:space="preserve">. </w:t>
      </w:r>
    </w:p>
    <w:p w:rsidR="00270695" w:rsidRDefault="00270695" w:rsidP="005C6FA8">
      <w:pPr>
        <w:spacing w:line="360" w:lineRule="auto"/>
        <w:rPr>
          <w:lang w:val="en-GB"/>
        </w:rPr>
      </w:pPr>
    </w:p>
    <w:p w:rsidR="00627CC5" w:rsidRPr="005C6FA8" w:rsidRDefault="00955318" w:rsidP="005831A1">
      <w:pPr>
        <w:spacing w:line="360" w:lineRule="auto"/>
        <w:ind w:firstLine="708"/>
        <w:rPr>
          <w:b/>
          <w:lang w:val="en-GB"/>
        </w:rPr>
      </w:pPr>
      <w:r w:rsidRPr="00955318">
        <w:rPr>
          <w:b/>
          <w:lang w:val="en-GB"/>
        </w:rPr>
        <w:t>THE POST-TRAINING SURVEY ON THE TRAINING COURSES:</w:t>
      </w:r>
    </w:p>
    <w:p w:rsidR="00DC5D4A" w:rsidRDefault="005C6FA8" w:rsidP="005831A1">
      <w:pPr>
        <w:spacing w:line="360" w:lineRule="auto"/>
        <w:ind w:firstLine="708"/>
        <w:jc w:val="both"/>
        <w:rPr>
          <w:lang w:val="en-GB"/>
        </w:rPr>
      </w:pPr>
      <w:r>
        <w:rPr>
          <w:lang w:val="en-GB"/>
        </w:rPr>
        <w:t>To assess the outcomes and impact of the training courses, we</w:t>
      </w:r>
      <w:r w:rsidR="00627CC5" w:rsidRPr="00627CC5">
        <w:rPr>
          <w:lang w:val="en-GB"/>
        </w:rPr>
        <w:t xml:space="preserve"> conducted </w:t>
      </w:r>
      <w:r>
        <w:rPr>
          <w:lang w:val="en-GB"/>
        </w:rPr>
        <w:t>a post-training survey in the computer room of the College on June 8, 2023.</w:t>
      </w:r>
      <w:r w:rsidRPr="005C6FA8">
        <w:t xml:space="preserve"> </w:t>
      </w:r>
      <w:r w:rsidRPr="005C6FA8">
        <w:rPr>
          <w:lang w:val="en-GB"/>
        </w:rPr>
        <w:t>We asse</w:t>
      </w:r>
      <w:r>
        <w:rPr>
          <w:lang w:val="en-GB"/>
        </w:rPr>
        <w:t>ssed the outcomes and impact</w:t>
      </w:r>
      <w:r w:rsidRPr="005C6FA8">
        <w:rPr>
          <w:lang w:val="en-GB"/>
        </w:rPr>
        <w:t xml:space="preserve"> of </w:t>
      </w:r>
      <w:r>
        <w:rPr>
          <w:lang w:val="en-GB"/>
        </w:rPr>
        <w:t>the KATEIKA activities based on a survey of 43</w:t>
      </w:r>
      <w:r w:rsidRPr="005C6FA8">
        <w:rPr>
          <w:lang w:val="en-GB"/>
        </w:rPr>
        <w:t xml:space="preserve"> </w:t>
      </w:r>
      <w:r>
        <w:rPr>
          <w:lang w:val="en-GB"/>
        </w:rPr>
        <w:t>6</w:t>
      </w:r>
      <w:r w:rsidRPr="005C6FA8">
        <w:rPr>
          <w:vertAlign w:val="superscript"/>
          <w:lang w:val="en-GB"/>
        </w:rPr>
        <w:t>th</w:t>
      </w:r>
      <w:r>
        <w:rPr>
          <w:lang w:val="en-GB"/>
        </w:rPr>
        <w:t>-grade students who attended</w:t>
      </w:r>
      <w:r w:rsidRPr="005C6FA8">
        <w:rPr>
          <w:lang w:val="en-GB"/>
        </w:rPr>
        <w:t xml:space="preserve"> home economics</w:t>
      </w:r>
      <w:r>
        <w:rPr>
          <w:lang w:val="en-GB"/>
        </w:rPr>
        <w:t xml:space="preserve"> training.</w:t>
      </w:r>
      <w:r w:rsidR="00DC5D4A">
        <w:rPr>
          <w:lang w:val="en-GB"/>
        </w:rPr>
        <w:t xml:space="preserve"> </w:t>
      </w:r>
      <w:r w:rsidR="0040043E" w:rsidRPr="0040043E">
        <w:rPr>
          <w:lang w:val="en-GB"/>
        </w:rPr>
        <w:t xml:space="preserve">We </w:t>
      </w:r>
      <w:r w:rsidR="00DC5D4A">
        <w:rPr>
          <w:lang w:val="en-GB"/>
        </w:rPr>
        <w:t>analysed</w:t>
      </w:r>
      <w:r w:rsidR="0040043E" w:rsidRPr="0040043E">
        <w:rPr>
          <w:lang w:val="en-GB"/>
        </w:rPr>
        <w:t xml:space="preserve"> the</w:t>
      </w:r>
      <w:r w:rsidR="00DC5D4A">
        <w:rPr>
          <w:lang w:val="en-GB"/>
        </w:rPr>
        <w:t xml:space="preserve"> answers to the questionnaire survey</w:t>
      </w:r>
      <w:r w:rsidR="0040043E" w:rsidRPr="0040043E">
        <w:rPr>
          <w:lang w:val="en-GB"/>
        </w:rPr>
        <w:t xml:space="preserve"> focusing on</w:t>
      </w:r>
      <w:r w:rsidR="00DC5D4A">
        <w:rPr>
          <w:lang w:val="en-GB"/>
        </w:rPr>
        <w:t xml:space="preserve"> how the students felt they had gained competencies, skills and knowledge from the training courses, the increase of their awareness of the themes of the courses and their intention to use these competencies and knowledge in practice</w:t>
      </w:r>
      <w:r w:rsidR="005831A1">
        <w:rPr>
          <w:lang w:val="en-GB"/>
        </w:rPr>
        <w:t xml:space="preserve"> and future</w:t>
      </w:r>
      <w:r w:rsidR="00DC5D4A">
        <w:rPr>
          <w:lang w:val="en-GB"/>
        </w:rPr>
        <w:t xml:space="preserve">. There is a balance in gender among the participants. </w:t>
      </w:r>
      <w:r w:rsidR="00745038">
        <w:rPr>
          <w:lang w:val="en-GB"/>
        </w:rPr>
        <w:t xml:space="preserve">21 of </w:t>
      </w:r>
      <w:r w:rsidR="005831A1">
        <w:rPr>
          <w:lang w:val="en-GB"/>
        </w:rPr>
        <w:t xml:space="preserve">the </w:t>
      </w:r>
      <w:r w:rsidR="00745038">
        <w:rPr>
          <w:lang w:val="en-GB"/>
        </w:rPr>
        <w:t>43 participants are female</w:t>
      </w:r>
      <w:r w:rsidR="005831A1">
        <w:rPr>
          <w:lang w:val="en-GB"/>
        </w:rPr>
        <w:t>,</w:t>
      </w:r>
      <w:r w:rsidR="00745038">
        <w:rPr>
          <w:lang w:val="en-GB"/>
        </w:rPr>
        <w:t xml:space="preserve"> and 22 of them are male.</w:t>
      </w:r>
    </w:p>
    <w:p w:rsidR="00745038" w:rsidRPr="0040043E" w:rsidRDefault="00E5795A" w:rsidP="00DC5D4A">
      <w:pPr>
        <w:spacing w:line="360" w:lineRule="auto"/>
        <w:jc w:val="both"/>
        <w:rPr>
          <w:lang w:val="en-GB"/>
        </w:rPr>
      </w:pPr>
      <w:r>
        <w:rPr>
          <w:rFonts w:ascii="Arial" w:hAnsi="Arial" w:cs="Arial"/>
          <w:noProof/>
          <w:color w:val="000000"/>
          <w:bdr w:val="none" w:sz="0" w:space="0" w:color="auto" w:frame="1"/>
          <w:lang w:eastAsia="tr-TR"/>
        </w:rPr>
        <w:lastRenderedPageBreak/>
        <w:drawing>
          <wp:inline distT="0" distB="0" distL="0" distR="0" wp14:anchorId="1F40B2D9" wp14:editId="313DA6D5">
            <wp:extent cx="5760720" cy="2427996"/>
            <wp:effectExtent l="76200" t="76200" r="125730" b="125095"/>
            <wp:docPr id="1" name="Resim 1" descr="Forms response chart. Question title: Your gender&#10;. Number of responses: 4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response chart. Question title: Your gender&#10;. Number of responses: 43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4279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5795A" w:rsidRPr="000C77BB" w:rsidRDefault="005831A1" w:rsidP="0040043E">
      <w:pPr>
        <w:rPr>
          <w:b/>
          <w:lang w:val="en-GB"/>
        </w:rPr>
      </w:pPr>
      <w:r w:rsidRPr="000C77BB">
        <w:rPr>
          <w:b/>
          <w:lang w:val="en-GB"/>
        </w:rPr>
        <w:t>Chart 1: The Gender of the Students Who Attended the Training Courses</w:t>
      </w:r>
    </w:p>
    <w:p w:rsidR="005831A1" w:rsidRDefault="005831A1" w:rsidP="0040043E">
      <w:pPr>
        <w:rPr>
          <w:lang w:val="en-GB"/>
        </w:rPr>
      </w:pPr>
    </w:p>
    <w:p w:rsidR="00E5795A" w:rsidRDefault="00E5795A" w:rsidP="005831A1">
      <w:pPr>
        <w:ind w:firstLine="708"/>
        <w:rPr>
          <w:lang w:val="en-GB"/>
        </w:rPr>
      </w:pPr>
      <w:r>
        <w:rPr>
          <w:lang w:val="en-GB"/>
        </w:rPr>
        <w:t xml:space="preserve">The rate of the students who understood the purpose of the course is </w:t>
      </w:r>
      <w:r w:rsidR="005831A1">
        <w:rPr>
          <w:lang w:val="en-GB"/>
        </w:rPr>
        <w:t>relatively</w:t>
      </w:r>
      <w:r>
        <w:rPr>
          <w:lang w:val="en-GB"/>
        </w:rPr>
        <w:t xml:space="preserve"> high and this is a success of our project implementation. </w:t>
      </w:r>
    </w:p>
    <w:p w:rsidR="00E5795A" w:rsidRDefault="00E5795A" w:rsidP="00E5795A">
      <w:pPr>
        <w:rPr>
          <w:lang w:val="en-GB"/>
        </w:rPr>
      </w:pPr>
    </w:p>
    <w:p w:rsidR="00E5795A" w:rsidRDefault="00E5795A" w:rsidP="00E5795A">
      <w:pPr>
        <w:rPr>
          <w:lang w:val="en-GB"/>
        </w:rPr>
      </w:pPr>
      <w:r w:rsidRPr="00E5795A">
        <w:rPr>
          <w:noProof/>
          <w:lang w:eastAsia="tr-TR"/>
        </w:rPr>
        <w:drawing>
          <wp:inline distT="0" distB="0" distL="0" distR="0">
            <wp:extent cx="5760720" cy="2427996"/>
            <wp:effectExtent l="76200" t="76200" r="125730" b="125095"/>
            <wp:docPr id="2" name="Resim 2" descr="Forms response chart. Question title: Did you understand the purpose of this training program at the beginning of the course?&#10;. Number of responses: 4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Did you understand the purpose of this training program at the beginning of the course?&#10;. Number of responses: 43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4279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5795A" w:rsidRPr="000C77BB" w:rsidRDefault="005831A1" w:rsidP="00E5795A">
      <w:pPr>
        <w:rPr>
          <w:b/>
          <w:lang w:val="en-GB"/>
        </w:rPr>
      </w:pPr>
      <w:r w:rsidRPr="000C77BB">
        <w:rPr>
          <w:b/>
          <w:lang w:val="en-GB"/>
        </w:rPr>
        <w:t>Chart 2: The Level of Students’ Understanding of the Purpose of the Course</w:t>
      </w:r>
    </w:p>
    <w:p w:rsidR="005831A1" w:rsidRPr="000C77BB" w:rsidRDefault="005831A1" w:rsidP="00E5795A">
      <w:pPr>
        <w:rPr>
          <w:b/>
          <w:lang w:val="en-GB"/>
        </w:rPr>
      </w:pPr>
    </w:p>
    <w:p w:rsidR="00E5795A" w:rsidRDefault="00E5795A" w:rsidP="005831A1">
      <w:pPr>
        <w:ind w:firstLine="708"/>
        <w:rPr>
          <w:lang w:val="en-GB"/>
        </w:rPr>
      </w:pPr>
      <w:r>
        <w:rPr>
          <w:lang w:val="en-GB"/>
        </w:rPr>
        <w:t>We also assessed the pre-training and post-training knowledge of the students and observed an increase in knowledge in</w:t>
      </w:r>
      <w:r w:rsidR="006C7778">
        <w:rPr>
          <w:lang w:val="en-GB"/>
        </w:rPr>
        <w:t xml:space="preserve"> all</w:t>
      </w:r>
      <w:r>
        <w:rPr>
          <w:lang w:val="en-GB"/>
        </w:rPr>
        <w:t xml:space="preserve"> training activities. </w:t>
      </w:r>
      <w:r>
        <w:rPr>
          <w:lang w:val="en-GB"/>
        </w:rPr>
        <w:br w:type="page"/>
      </w:r>
    </w:p>
    <w:p w:rsidR="00F26F88" w:rsidRDefault="00A95CA5" w:rsidP="00E5795A">
      <w:pPr>
        <w:rPr>
          <w:lang w:val="en-GB"/>
        </w:rPr>
      </w:pPr>
      <w:r>
        <w:rPr>
          <w:noProof/>
          <w:lang w:eastAsia="tr-TR"/>
        </w:rPr>
        <w:lastRenderedPageBreak/>
        <w:drawing>
          <wp:inline distT="0" distB="0" distL="0" distR="0">
            <wp:extent cx="5760720" cy="2428875"/>
            <wp:effectExtent l="76200" t="76200" r="125730" b="142875"/>
            <wp:docPr id="3" name="Resim 3" descr="metin, ekran görüntüsü, diyagram, öykü gelişim çizgisi; kumpas; grafiğini çıkarma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ğitim öncesi 1.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428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26F88" w:rsidRPr="00F26F88" w:rsidRDefault="00A95CA5" w:rsidP="00F26F88">
      <w:pPr>
        <w:rPr>
          <w:lang w:val="en-GB"/>
        </w:rPr>
      </w:pPr>
      <w:r>
        <w:rPr>
          <w:noProof/>
          <w:lang w:eastAsia="tr-TR"/>
        </w:rPr>
        <w:drawing>
          <wp:inline distT="0" distB="0" distL="0" distR="0">
            <wp:extent cx="5760720" cy="2400300"/>
            <wp:effectExtent l="76200" t="76200" r="125730" b="133350"/>
            <wp:docPr id="4" name="Resim 4" descr="metin, ekran görüntüsü, öykü gelişim çizgisi; kumpas; grafiğini çıkarma, çizgi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ğitim öncesi 2.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400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26F88" w:rsidRPr="00F26F88" w:rsidRDefault="006C7778" w:rsidP="00F26F88">
      <w:pPr>
        <w:rPr>
          <w:lang w:val="en-GB"/>
        </w:rPr>
      </w:pPr>
      <w:r>
        <w:rPr>
          <w:noProof/>
          <w:lang w:eastAsia="tr-TR"/>
        </w:rPr>
        <w:drawing>
          <wp:inline distT="0" distB="0" distL="0" distR="0">
            <wp:extent cx="5760720" cy="2733675"/>
            <wp:effectExtent l="76200" t="76200" r="125730" b="1428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 training 3.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2733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C7778" w:rsidRDefault="006C7778" w:rsidP="005831A1">
      <w:pPr>
        <w:ind w:firstLine="708"/>
        <w:rPr>
          <w:b/>
          <w:lang w:val="en-GB"/>
        </w:rPr>
      </w:pPr>
    </w:p>
    <w:p w:rsidR="006C7778" w:rsidRDefault="006C7778" w:rsidP="005831A1">
      <w:pPr>
        <w:ind w:firstLine="708"/>
        <w:rPr>
          <w:b/>
          <w:lang w:val="en-GB"/>
        </w:rPr>
      </w:pPr>
      <w:r>
        <w:rPr>
          <w:b/>
          <w:noProof/>
          <w:lang w:eastAsia="tr-TR"/>
        </w:rPr>
        <w:lastRenderedPageBreak/>
        <w:drawing>
          <wp:anchor distT="0" distB="0" distL="114300" distR="114300" simplePos="0" relativeHeight="251658240" behindDoc="0" locked="0" layoutInCell="1" allowOverlap="1">
            <wp:simplePos x="0" y="0"/>
            <wp:positionH relativeFrom="column">
              <wp:posOffset>81280</wp:posOffset>
            </wp:positionH>
            <wp:positionV relativeFrom="paragraph">
              <wp:posOffset>76200</wp:posOffset>
            </wp:positionV>
            <wp:extent cx="5760720" cy="2657475"/>
            <wp:effectExtent l="76200" t="76200" r="125730" b="14287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 training 4.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2657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p>
    <w:p w:rsidR="006C7778" w:rsidRDefault="006C7778" w:rsidP="006C7778">
      <w:pPr>
        <w:rPr>
          <w:b/>
          <w:lang w:val="en-GB"/>
        </w:rPr>
      </w:pPr>
      <w:r>
        <w:rPr>
          <w:b/>
          <w:noProof/>
          <w:lang w:eastAsia="tr-TR"/>
        </w:rPr>
        <w:drawing>
          <wp:inline distT="0" distB="0" distL="0" distR="0">
            <wp:extent cx="1790700" cy="2257425"/>
            <wp:effectExtent l="76200" t="76200" r="133350" b="1428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training 5.PNG"/>
                    <pic:cNvPicPr/>
                  </pic:nvPicPr>
                  <pic:blipFill>
                    <a:blip r:embed="rId13">
                      <a:extLst>
                        <a:ext uri="{28A0092B-C50C-407E-A947-70E740481C1C}">
                          <a14:useLocalDpi xmlns:a14="http://schemas.microsoft.com/office/drawing/2010/main" val="0"/>
                        </a:ext>
                      </a:extLst>
                    </a:blip>
                    <a:stretch>
                      <a:fillRect/>
                    </a:stretch>
                  </pic:blipFill>
                  <pic:spPr>
                    <a:xfrm>
                      <a:off x="0" y="0"/>
                      <a:ext cx="1790953" cy="22577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C7778" w:rsidRDefault="006C7778" w:rsidP="006C7778">
      <w:pPr>
        <w:rPr>
          <w:b/>
          <w:lang w:val="en-GB"/>
        </w:rPr>
      </w:pPr>
      <w:r w:rsidRPr="000C77BB">
        <w:rPr>
          <w:b/>
          <w:lang w:val="en-GB"/>
        </w:rPr>
        <w:t>Chart 3: The Rate of the Knowledge of the Students Before the Trainings</w:t>
      </w:r>
    </w:p>
    <w:p w:rsidR="000C77BB" w:rsidRDefault="000C77BB" w:rsidP="006C7778">
      <w:pPr>
        <w:rPr>
          <w:b/>
          <w:lang w:val="en-GB"/>
        </w:rPr>
      </w:pPr>
    </w:p>
    <w:p w:rsidR="000C77BB" w:rsidRPr="000C77BB" w:rsidRDefault="000C77BB" w:rsidP="006C7778">
      <w:pPr>
        <w:rPr>
          <w:b/>
          <w:lang w:val="en-GB"/>
        </w:rPr>
      </w:pPr>
      <w:r>
        <w:rPr>
          <w:b/>
          <w:noProof/>
          <w:lang w:eastAsia="tr-TR"/>
        </w:rPr>
        <w:drawing>
          <wp:inline distT="0" distB="0" distL="0" distR="0">
            <wp:extent cx="5760720" cy="2305050"/>
            <wp:effectExtent l="76200" t="76200" r="125730" b="133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st training 1.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2305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C77BB" w:rsidRDefault="000C77BB" w:rsidP="000C77BB">
      <w:pPr>
        <w:rPr>
          <w:b/>
          <w:lang w:val="en-GB"/>
        </w:rPr>
      </w:pPr>
      <w:r>
        <w:rPr>
          <w:b/>
          <w:noProof/>
          <w:lang w:eastAsia="tr-TR"/>
        </w:rPr>
        <w:lastRenderedPageBreak/>
        <w:drawing>
          <wp:inline distT="0" distB="0" distL="0" distR="0">
            <wp:extent cx="5760720" cy="2352675"/>
            <wp:effectExtent l="76200" t="76200" r="125730" b="14287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st training 2.PNG"/>
                    <pic:cNvPicPr/>
                  </pic:nvPicPr>
                  <pic:blipFill>
                    <a:blip r:embed="rId15">
                      <a:extLst>
                        <a:ext uri="{28A0092B-C50C-407E-A947-70E740481C1C}">
                          <a14:useLocalDpi xmlns:a14="http://schemas.microsoft.com/office/drawing/2010/main" val="0"/>
                        </a:ext>
                      </a:extLst>
                    </a:blip>
                    <a:stretch>
                      <a:fillRect/>
                    </a:stretch>
                  </pic:blipFill>
                  <pic:spPr>
                    <a:xfrm>
                      <a:off x="0" y="0"/>
                      <a:ext cx="5760720" cy="2352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C77BB" w:rsidRDefault="000C77BB" w:rsidP="000C77BB">
      <w:pPr>
        <w:rPr>
          <w:b/>
          <w:lang w:val="en-GB"/>
        </w:rPr>
      </w:pPr>
      <w:r>
        <w:rPr>
          <w:b/>
          <w:noProof/>
          <w:lang w:eastAsia="tr-TR"/>
        </w:rPr>
        <w:drawing>
          <wp:inline distT="0" distB="0" distL="0" distR="0">
            <wp:extent cx="5760720" cy="2276475"/>
            <wp:effectExtent l="76200" t="76200" r="125730" b="14287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st training 3.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2276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C77BB" w:rsidRDefault="000C77BB" w:rsidP="000C77BB">
      <w:pPr>
        <w:rPr>
          <w:b/>
          <w:lang w:val="en-GB"/>
        </w:rPr>
      </w:pPr>
      <w:r>
        <w:rPr>
          <w:b/>
          <w:noProof/>
          <w:lang w:eastAsia="tr-TR"/>
        </w:rPr>
        <w:drawing>
          <wp:inline distT="0" distB="0" distL="0" distR="0">
            <wp:extent cx="5760720" cy="1895475"/>
            <wp:effectExtent l="76200" t="76200" r="125730" b="14287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st training 4.PNG"/>
                    <pic:cNvPicPr/>
                  </pic:nvPicPr>
                  <pic:blipFill>
                    <a:blip r:embed="rId17">
                      <a:extLst>
                        <a:ext uri="{28A0092B-C50C-407E-A947-70E740481C1C}">
                          <a14:useLocalDpi xmlns:a14="http://schemas.microsoft.com/office/drawing/2010/main" val="0"/>
                        </a:ext>
                      </a:extLst>
                    </a:blip>
                    <a:stretch>
                      <a:fillRect/>
                    </a:stretch>
                  </pic:blipFill>
                  <pic:spPr>
                    <a:xfrm>
                      <a:off x="0" y="0"/>
                      <a:ext cx="5760720" cy="1895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C77BB" w:rsidRDefault="000C77BB" w:rsidP="000C77BB">
      <w:pPr>
        <w:rPr>
          <w:b/>
          <w:lang w:val="en-GB"/>
        </w:rPr>
      </w:pPr>
      <w:r>
        <w:rPr>
          <w:b/>
          <w:noProof/>
          <w:lang w:eastAsia="tr-TR"/>
        </w:rPr>
        <w:lastRenderedPageBreak/>
        <w:drawing>
          <wp:inline distT="0" distB="0" distL="0" distR="0">
            <wp:extent cx="1800225" cy="1800225"/>
            <wp:effectExtent l="76200" t="76200" r="142875" b="14287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st training 5.PNG"/>
                    <pic:cNvPicPr/>
                  </pic:nvPicPr>
                  <pic:blipFill>
                    <a:blip r:embed="rId18">
                      <a:extLst>
                        <a:ext uri="{28A0092B-C50C-407E-A947-70E740481C1C}">
                          <a14:useLocalDpi xmlns:a14="http://schemas.microsoft.com/office/drawing/2010/main" val="0"/>
                        </a:ext>
                      </a:extLst>
                    </a:blip>
                    <a:stretch>
                      <a:fillRect/>
                    </a:stretch>
                  </pic:blipFill>
                  <pic:spPr>
                    <a:xfrm>
                      <a:off x="0" y="0"/>
                      <a:ext cx="1800481" cy="1800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21573" w:rsidRPr="009A0A93" w:rsidRDefault="000C77BB" w:rsidP="009A0A93">
      <w:pPr>
        <w:rPr>
          <w:b/>
          <w:lang w:val="en-GB"/>
        </w:rPr>
      </w:pPr>
      <w:r>
        <w:rPr>
          <w:b/>
          <w:lang w:val="en-GB"/>
        </w:rPr>
        <w:t xml:space="preserve">Chart 4: </w:t>
      </w:r>
      <w:r w:rsidR="00B21573" w:rsidRPr="00B21573">
        <w:rPr>
          <w:b/>
          <w:lang w:val="en-GB"/>
        </w:rPr>
        <w:t xml:space="preserve">The Rate of the </w:t>
      </w:r>
      <w:r w:rsidR="00B21573">
        <w:rPr>
          <w:b/>
          <w:lang w:val="en-GB"/>
        </w:rPr>
        <w:t>Knowledge of the Students After</w:t>
      </w:r>
      <w:r w:rsidR="00B21573" w:rsidRPr="00B21573">
        <w:rPr>
          <w:b/>
          <w:lang w:val="en-GB"/>
        </w:rPr>
        <w:t xml:space="preserve"> the </w:t>
      </w:r>
      <w:r w:rsidR="00B21573">
        <w:rPr>
          <w:b/>
          <w:lang w:val="en-GB"/>
        </w:rPr>
        <w:t>Training</w:t>
      </w:r>
    </w:p>
    <w:p w:rsidR="009A0A93" w:rsidRDefault="009A0A93" w:rsidP="009A0A93">
      <w:pPr>
        <w:jc w:val="both"/>
        <w:rPr>
          <w:lang w:val="en-GB"/>
        </w:rPr>
      </w:pPr>
      <w:r w:rsidRPr="009A0A93">
        <w:rPr>
          <w:lang w:val="en-GB"/>
        </w:rPr>
        <w:tab/>
        <w:t xml:space="preserve">One of the essential findings of the survey is that the students claimed that they would retain the knowledge and competencies they have from the training. Only one student’s answer is no. </w:t>
      </w:r>
    </w:p>
    <w:p w:rsidR="009A0A93" w:rsidRDefault="009A0A93" w:rsidP="009A0A93">
      <w:pPr>
        <w:jc w:val="both"/>
        <w:rPr>
          <w:lang w:val="en-GB"/>
        </w:rPr>
      </w:pPr>
      <w:r>
        <w:rPr>
          <w:noProof/>
          <w:lang w:eastAsia="tr-TR"/>
        </w:rPr>
        <w:drawing>
          <wp:inline distT="0" distB="0" distL="0" distR="0">
            <wp:extent cx="5372100" cy="2333625"/>
            <wp:effectExtent l="76200" t="76200" r="133350" b="14287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tain chart.PNG"/>
                    <pic:cNvPicPr/>
                  </pic:nvPicPr>
                  <pic:blipFill>
                    <a:blip r:embed="rId19">
                      <a:extLst>
                        <a:ext uri="{28A0092B-C50C-407E-A947-70E740481C1C}">
                          <a14:useLocalDpi xmlns:a14="http://schemas.microsoft.com/office/drawing/2010/main" val="0"/>
                        </a:ext>
                      </a:extLst>
                    </a:blip>
                    <a:stretch>
                      <a:fillRect/>
                    </a:stretch>
                  </pic:blipFill>
                  <pic:spPr>
                    <a:xfrm>
                      <a:off x="0" y="0"/>
                      <a:ext cx="5372857" cy="23339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A0A93" w:rsidRPr="009A0A93" w:rsidRDefault="009A0A93" w:rsidP="009A0A93">
      <w:pPr>
        <w:jc w:val="both"/>
        <w:rPr>
          <w:b/>
          <w:lang w:val="en-GB"/>
        </w:rPr>
      </w:pPr>
      <w:r w:rsidRPr="009A0A93">
        <w:rPr>
          <w:b/>
          <w:lang w:val="en-GB"/>
        </w:rPr>
        <w:t>Chart 5: How much the students will retain the training</w:t>
      </w:r>
    </w:p>
    <w:p w:rsidR="00B21573" w:rsidRPr="00B21573" w:rsidRDefault="00B21573" w:rsidP="00EE1448">
      <w:pPr>
        <w:jc w:val="both"/>
        <w:rPr>
          <w:lang w:val="en-GB"/>
        </w:rPr>
      </w:pPr>
      <w:r>
        <w:rPr>
          <w:b/>
          <w:lang w:val="en-GB"/>
        </w:rPr>
        <w:tab/>
      </w:r>
      <w:r>
        <w:rPr>
          <w:lang w:val="en-GB"/>
        </w:rPr>
        <w:t>We also asked the students to what extent the training met their expectations, about the quality, duration</w:t>
      </w:r>
      <w:r w:rsidR="00EE1448">
        <w:rPr>
          <w:lang w:val="en-GB"/>
        </w:rPr>
        <w:t>, instructors</w:t>
      </w:r>
      <w:r>
        <w:rPr>
          <w:lang w:val="en-GB"/>
        </w:rPr>
        <w:t xml:space="preserve"> and learning materials of the </w:t>
      </w:r>
      <w:r w:rsidR="00EE1448">
        <w:rPr>
          <w:lang w:val="en-GB"/>
        </w:rPr>
        <w:t>training</w:t>
      </w:r>
      <w:r>
        <w:rPr>
          <w:lang w:val="en-GB"/>
        </w:rPr>
        <w:t xml:space="preserve">. The rates of their satisfaction are very high.  </w:t>
      </w:r>
    </w:p>
    <w:p w:rsidR="000C77BB" w:rsidRDefault="009A0A93" w:rsidP="009A0A93">
      <w:pPr>
        <w:rPr>
          <w:b/>
          <w:lang w:val="en-GB"/>
        </w:rPr>
      </w:pPr>
      <w:r>
        <w:rPr>
          <w:b/>
          <w:noProof/>
          <w:lang w:eastAsia="tr-TR"/>
        </w:rPr>
        <w:drawing>
          <wp:inline distT="0" distB="0" distL="0" distR="0">
            <wp:extent cx="5581650" cy="2038350"/>
            <wp:effectExtent l="76200" t="76200" r="133350" b="13335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xpectation.PNG"/>
                    <pic:cNvPicPr/>
                  </pic:nvPicPr>
                  <pic:blipFill>
                    <a:blip r:embed="rId20">
                      <a:extLst>
                        <a:ext uri="{28A0092B-C50C-407E-A947-70E740481C1C}">
                          <a14:useLocalDpi xmlns:a14="http://schemas.microsoft.com/office/drawing/2010/main" val="0"/>
                        </a:ext>
                      </a:extLst>
                    </a:blip>
                    <a:stretch>
                      <a:fillRect/>
                    </a:stretch>
                  </pic:blipFill>
                  <pic:spPr>
                    <a:xfrm>
                      <a:off x="0" y="0"/>
                      <a:ext cx="5582434" cy="203863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A0A93" w:rsidRDefault="009A0A93" w:rsidP="009A0A93">
      <w:pPr>
        <w:rPr>
          <w:b/>
          <w:lang w:val="en-GB"/>
        </w:rPr>
      </w:pPr>
      <w:r>
        <w:rPr>
          <w:b/>
          <w:lang w:val="en-GB"/>
        </w:rPr>
        <w:lastRenderedPageBreak/>
        <w:t>Chart 6: The Expectations of the Students from the T</w:t>
      </w:r>
      <w:r w:rsidR="00EE1448">
        <w:rPr>
          <w:b/>
          <w:lang w:val="en-GB"/>
        </w:rPr>
        <w:t>raining</w:t>
      </w:r>
    </w:p>
    <w:p w:rsidR="009F78E0" w:rsidRDefault="009F78E0" w:rsidP="009A0A93">
      <w:pPr>
        <w:rPr>
          <w:b/>
          <w:lang w:val="en-GB"/>
        </w:rPr>
      </w:pPr>
      <w:r>
        <w:rPr>
          <w:b/>
          <w:noProof/>
          <w:lang w:eastAsia="tr-TR"/>
        </w:rPr>
        <w:drawing>
          <wp:inline distT="0" distB="0" distL="0" distR="0">
            <wp:extent cx="5610225" cy="2047875"/>
            <wp:effectExtent l="76200" t="76200" r="142875" b="14287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uality.PNG"/>
                    <pic:cNvPicPr/>
                  </pic:nvPicPr>
                  <pic:blipFill>
                    <a:blip r:embed="rId21">
                      <a:extLst>
                        <a:ext uri="{28A0092B-C50C-407E-A947-70E740481C1C}">
                          <a14:useLocalDpi xmlns:a14="http://schemas.microsoft.com/office/drawing/2010/main" val="0"/>
                        </a:ext>
                      </a:extLst>
                    </a:blip>
                    <a:stretch>
                      <a:fillRect/>
                    </a:stretch>
                  </pic:blipFill>
                  <pic:spPr>
                    <a:xfrm>
                      <a:off x="0" y="0"/>
                      <a:ext cx="5611020" cy="20481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F78E0" w:rsidRDefault="009F78E0" w:rsidP="009F78E0">
      <w:pPr>
        <w:rPr>
          <w:b/>
          <w:lang w:val="en-GB"/>
        </w:rPr>
      </w:pPr>
      <w:r>
        <w:rPr>
          <w:b/>
          <w:lang w:val="en-GB"/>
        </w:rPr>
        <w:t>Chart 7: The Quality of the Training Perceived by the Students</w:t>
      </w:r>
    </w:p>
    <w:p w:rsidR="00EE1448" w:rsidRDefault="00EE1448" w:rsidP="009F78E0">
      <w:pPr>
        <w:rPr>
          <w:b/>
          <w:lang w:val="en-GB"/>
        </w:rPr>
      </w:pPr>
      <w:r>
        <w:rPr>
          <w:b/>
          <w:noProof/>
          <w:lang w:eastAsia="tr-TR"/>
        </w:rPr>
        <w:drawing>
          <wp:inline distT="0" distB="0" distL="0" distR="0">
            <wp:extent cx="5629275" cy="2009775"/>
            <wp:effectExtent l="76200" t="76200" r="142875" b="14287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uration.PNG"/>
                    <pic:cNvPicPr/>
                  </pic:nvPicPr>
                  <pic:blipFill>
                    <a:blip r:embed="rId22">
                      <a:extLst>
                        <a:ext uri="{28A0092B-C50C-407E-A947-70E740481C1C}">
                          <a14:useLocalDpi xmlns:a14="http://schemas.microsoft.com/office/drawing/2010/main" val="0"/>
                        </a:ext>
                      </a:extLst>
                    </a:blip>
                    <a:stretch>
                      <a:fillRect/>
                    </a:stretch>
                  </pic:blipFill>
                  <pic:spPr>
                    <a:xfrm>
                      <a:off x="0" y="0"/>
                      <a:ext cx="5630068" cy="20100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F78E0" w:rsidRPr="009F78E0" w:rsidRDefault="00EE1448" w:rsidP="009F78E0">
      <w:pPr>
        <w:rPr>
          <w:b/>
          <w:lang w:val="en-GB"/>
        </w:rPr>
      </w:pPr>
      <w:r>
        <w:rPr>
          <w:b/>
          <w:lang w:val="en-GB"/>
        </w:rPr>
        <w:t>Chart 8: The Pace</w:t>
      </w:r>
      <w:r w:rsidRPr="00EE1448">
        <w:rPr>
          <w:b/>
          <w:lang w:val="en-GB"/>
        </w:rPr>
        <w:t xml:space="preserve"> of the Training Perceived by the Students</w:t>
      </w:r>
    </w:p>
    <w:p w:rsidR="00EE1448" w:rsidRDefault="00EE1448" w:rsidP="00EE1448">
      <w:pPr>
        <w:rPr>
          <w:b/>
          <w:lang w:val="en-GB"/>
        </w:rPr>
      </w:pPr>
    </w:p>
    <w:p w:rsidR="00EE1448" w:rsidRDefault="00EE1448" w:rsidP="00EE1448">
      <w:pPr>
        <w:rPr>
          <w:b/>
          <w:lang w:val="en-GB"/>
        </w:rPr>
      </w:pPr>
      <w:r>
        <w:rPr>
          <w:rFonts w:ascii="Arial" w:hAnsi="Arial" w:cs="Arial"/>
          <w:noProof/>
          <w:color w:val="000000"/>
          <w:bdr w:val="none" w:sz="0" w:space="0" w:color="auto" w:frame="1"/>
          <w:lang w:eastAsia="tr-TR"/>
        </w:rPr>
        <w:drawing>
          <wp:inline distT="0" distB="0" distL="0" distR="0" wp14:anchorId="6182674B" wp14:editId="182DB723">
            <wp:extent cx="5628274" cy="2409825"/>
            <wp:effectExtent l="76200" t="76200" r="125095" b="123825"/>
            <wp:docPr id="19" name="Resim 19" descr="Forms response chart. Question title: Overall, how would you rate the training instructors? Were the  instructors engaging and supportive? (Rate them as 5 is the highest and 1 is the lowest)&#10;. Number of responses: 4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response chart. Question title: Overall, how would you rate the training instructors? Were the  instructors engaging and supportive? (Rate them as 5 is the highest and 1 is the lowest)&#10;. Number of responses: 43 respons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47003" cy="24178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E1448" w:rsidRDefault="00EE1448" w:rsidP="00EE1448">
      <w:pPr>
        <w:rPr>
          <w:b/>
          <w:lang w:val="en-GB"/>
        </w:rPr>
      </w:pPr>
      <w:r>
        <w:rPr>
          <w:b/>
          <w:lang w:val="en-GB"/>
        </w:rPr>
        <w:t xml:space="preserve">Chart 9: The Quality of the Instructors </w:t>
      </w:r>
      <w:r w:rsidRPr="00EE1448">
        <w:rPr>
          <w:b/>
          <w:lang w:val="en-GB"/>
        </w:rPr>
        <w:t>of the Training Perceived by the Students</w:t>
      </w:r>
    </w:p>
    <w:p w:rsidR="00EE1448" w:rsidRDefault="00EE1448" w:rsidP="00EE1448">
      <w:pPr>
        <w:rPr>
          <w:b/>
          <w:lang w:val="en-GB"/>
        </w:rPr>
      </w:pPr>
      <w:r>
        <w:rPr>
          <w:noProof/>
          <w:lang w:eastAsia="tr-TR"/>
        </w:rPr>
        <w:lastRenderedPageBreak/>
        <w:drawing>
          <wp:inline distT="0" distB="0" distL="0" distR="0" wp14:anchorId="0DA59ABC" wp14:editId="12CB8543">
            <wp:extent cx="5760720" cy="2257425"/>
            <wp:effectExtent l="76200" t="76200" r="125730" b="14287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2257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E1448" w:rsidRDefault="00EE1448" w:rsidP="00EE1448">
      <w:pPr>
        <w:rPr>
          <w:b/>
          <w:lang w:val="en-GB"/>
        </w:rPr>
      </w:pPr>
      <w:r>
        <w:rPr>
          <w:b/>
          <w:lang w:val="en-GB"/>
        </w:rPr>
        <w:t xml:space="preserve">Chart </w:t>
      </w:r>
      <w:r>
        <w:rPr>
          <w:b/>
          <w:lang w:val="en-GB"/>
        </w:rPr>
        <w:t>10</w:t>
      </w:r>
      <w:r>
        <w:rPr>
          <w:b/>
          <w:lang w:val="en-GB"/>
        </w:rPr>
        <w:t xml:space="preserve">: The Quality of the </w:t>
      </w:r>
      <w:r>
        <w:rPr>
          <w:b/>
          <w:lang w:val="en-GB"/>
        </w:rPr>
        <w:t xml:space="preserve">Learning Content and Materials </w:t>
      </w:r>
      <w:r w:rsidRPr="00EE1448">
        <w:rPr>
          <w:b/>
          <w:lang w:val="en-GB"/>
        </w:rPr>
        <w:t>of the Training Perceived by the Students</w:t>
      </w:r>
    </w:p>
    <w:p w:rsidR="00EE1448" w:rsidRPr="002E5BB8" w:rsidRDefault="00EE1448" w:rsidP="002E5BB8">
      <w:pPr>
        <w:jc w:val="both"/>
        <w:rPr>
          <w:lang w:val="en-GB"/>
        </w:rPr>
      </w:pPr>
      <w:r>
        <w:rPr>
          <w:b/>
          <w:lang w:val="en-GB"/>
        </w:rPr>
        <w:tab/>
      </w:r>
      <w:r w:rsidRPr="002E5BB8">
        <w:rPr>
          <w:lang w:val="en-GB"/>
        </w:rPr>
        <w:t xml:space="preserve">We also asked similar questions for each session of the training and observed similar results. </w:t>
      </w:r>
    </w:p>
    <w:p w:rsidR="00EE1448" w:rsidRDefault="00EE1448" w:rsidP="00EE1448">
      <w:pPr>
        <w:rPr>
          <w:b/>
          <w:lang w:val="en-GB"/>
        </w:rPr>
      </w:pPr>
      <w:bookmarkStart w:id="0" w:name="_GoBack"/>
      <w:bookmarkEnd w:id="0"/>
    </w:p>
    <w:p w:rsidR="00F26F88" w:rsidRPr="00A9668A" w:rsidRDefault="00A9668A" w:rsidP="00EE1448">
      <w:pPr>
        <w:ind w:firstLine="708"/>
        <w:rPr>
          <w:b/>
          <w:lang w:val="en-GB"/>
        </w:rPr>
      </w:pPr>
      <w:r w:rsidRPr="00A9668A">
        <w:rPr>
          <w:b/>
          <w:lang w:val="en-GB"/>
        </w:rPr>
        <w:t>RECOMMENDATIONS AND CONCLUSION</w:t>
      </w:r>
    </w:p>
    <w:p w:rsidR="00515902" w:rsidRDefault="00515902" w:rsidP="005831A1">
      <w:pPr>
        <w:ind w:firstLine="708"/>
        <w:jc w:val="both"/>
        <w:rPr>
          <w:lang w:val="en-GB"/>
        </w:rPr>
      </w:pPr>
      <w:r>
        <w:rPr>
          <w:lang w:val="en-GB"/>
        </w:rPr>
        <w:t xml:space="preserve">The assessment of the training program is the last and the most significant stage of the training to understand the effectiveness of the training. Yet, only one assessment is not sufficient. The students can feel that they have </w:t>
      </w:r>
      <w:r w:rsidR="005831A1">
        <w:rPr>
          <w:lang w:val="en-GB"/>
        </w:rPr>
        <w:t>acquired</w:t>
      </w:r>
      <w:r>
        <w:rPr>
          <w:lang w:val="en-GB"/>
        </w:rPr>
        <w:t xml:space="preserve"> sufficient knowledge and skills in the short term after the training</w:t>
      </w:r>
      <w:r w:rsidR="005831A1">
        <w:rPr>
          <w:lang w:val="en-GB"/>
        </w:rPr>
        <w:t>,</w:t>
      </w:r>
      <w:r>
        <w:rPr>
          <w:lang w:val="en-GB"/>
        </w:rPr>
        <w:t xml:space="preserve"> but in the long term, they might lose some knowledge and </w:t>
      </w:r>
      <w:r w:rsidR="005831A1">
        <w:rPr>
          <w:lang w:val="en-GB"/>
        </w:rPr>
        <w:t>competencies</w:t>
      </w:r>
      <w:r>
        <w:rPr>
          <w:lang w:val="en-GB"/>
        </w:rPr>
        <w:t xml:space="preserve">. Therefore, the periodical evaluation based on the surveys and semi-structured interviews </w:t>
      </w:r>
      <w:r w:rsidR="006C7778">
        <w:rPr>
          <w:lang w:val="en-GB"/>
        </w:rPr>
        <w:t>is</w:t>
      </w:r>
      <w:r>
        <w:rPr>
          <w:lang w:val="en-GB"/>
        </w:rPr>
        <w:t xml:space="preserve"> </w:t>
      </w:r>
      <w:r w:rsidR="005831A1">
        <w:rPr>
          <w:lang w:val="en-GB"/>
        </w:rPr>
        <w:t>essential</w:t>
      </w:r>
      <w:r>
        <w:rPr>
          <w:lang w:val="en-GB"/>
        </w:rPr>
        <w:t xml:space="preserve"> to assess the long-term impact of the training. </w:t>
      </w:r>
    </w:p>
    <w:p w:rsidR="00515902" w:rsidRDefault="00515902" w:rsidP="000C77BB">
      <w:pPr>
        <w:ind w:firstLine="708"/>
        <w:jc w:val="both"/>
        <w:rPr>
          <w:lang w:val="en-GB"/>
        </w:rPr>
      </w:pPr>
      <w:r>
        <w:rPr>
          <w:lang w:val="en-GB"/>
        </w:rPr>
        <w:t xml:space="preserve">Another conclusion is that we observed that </w:t>
      </w:r>
      <w:r w:rsidR="00A9668A">
        <w:rPr>
          <w:lang w:val="en-GB"/>
        </w:rPr>
        <w:t xml:space="preserve">the students lack </w:t>
      </w:r>
      <w:r w:rsidR="005831A1">
        <w:rPr>
          <w:lang w:val="en-GB"/>
        </w:rPr>
        <w:t>specific</w:t>
      </w:r>
      <w:r w:rsidR="00A9668A">
        <w:rPr>
          <w:lang w:val="en-GB"/>
        </w:rPr>
        <w:t xml:space="preserve"> knowledge, competencies and attitudes to be independent citizens and adults in the future. O</w:t>
      </w:r>
      <w:r>
        <w:rPr>
          <w:lang w:val="en-GB"/>
        </w:rPr>
        <w:t>ne session of training has quite an impact on the knowledge, competency and attitudes of the students</w:t>
      </w:r>
      <w:r w:rsidR="00A9668A">
        <w:rPr>
          <w:lang w:val="en-GB"/>
        </w:rPr>
        <w:t>. In case a</w:t>
      </w:r>
      <w:r>
        <w:rPr>
          <w:lang w:val="en-GB"/>
        </w:rPr>
        <w:t xml:space="preserve"> more systemic </w:t>
      </w:r>
      <w:r w:rsidR="005831A1">
        <w:rPr>
          <w:lang w:val="en-GB"/>
        </w:rPr>
        <w:t>curriculum</w:t>
      </w:r>
      <w:r>
        <w:rPr>
          <w:lang w:val="en-GB"/>
        </w:rPr>
        <w:t xml:space="preserve"> is needed to apply as it is in Japan</w:t>
      </w:r>
      <w:r w:rsidR="00A9668A">
        <w:rPr>
          <w:lang w:val="en-GB"/>
        </w:rPr>
        <w:t xml:space="preserve"> and formal education is supported by informal and non-formal education and training, more component and knowledgeable societies can be built up with confident and independent citizens. </w:t>
      </w:r>
    </w:p>
    <w:p w:rsidR="0062125E" w:rsidRPr="00BB06CF" w:rsidRDefault="0062125E" w:rsidP="0062125E">
      <w:pPr>
        <w:rPr>
          <w:lang w:val="en-GB"/>
        </w:rPr>
      </w:pPr>
    </w:p>
    <w:sectPr w:rsidR="0062125E" w:rsidRPr="00BB06CF">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37" w:rsidRDefault="004E2837" w:rsidP="000848ED">
      <w:pPr>
        <w:spacing w:after="0" w:line="240" w:lineRule="auto"/>
      </w:pPr>
      <w:r>
        <w:separator/>
      </w:r>
    </w:p>
  </w:endnote>
  <w:endnote w:type="continuationSeparator" w:id="0">
    <w:p w:rsidR="004E2837" w:rsidRDefault="004E2837" w:rsidP="0008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277133"/>
      <w:docPartObj>
        <w:docPartGallery w:val="Page Numbers (Bottom of Page)"/>
        <w:docPartUnique/>
      </w:docPartObj>
    </w:sdtPr>
    <w:sdtContent>
      <w:p w:rsidR="005831A1" w:rsidRDefault="005831A1">
        <w:pPr>
          <w:pStyle w:val="AltBilgi"/>
          <w:jc w:val="center"/>
        </w:pPr>
        <w:r>
          <w:fldChar w:fldCharType="begin"/>
        </w:r>
        <w:r>
          <w:instrText>PAGE   \* MERGEFORMAT</w:instrText>
        </w:r>
        <w:r>
          <w:fldChar w:fldCharType="separate"/>
        </w:r>
        <w:r w:rsidR="002E5BB8">
          <w:rPr>
            <w:noProof/>
          </w:rPr>
          <w:t>8</w:t>
        </w:r>
        <w:r>
          <w:fldChar w:fldCharType="end"/>
        </w:r>
      </w:p>
    </w:sdtContent>
  </w:sdt>
  <w:p w:rsidR="005831A1" w:rsidRDefault="005831A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37" w:rsidRDefault="004E2837" w:rsidP="000848ED">
      <w:pPr>
        <w:spacing w:after="0" w:line="240" w:lineRule="auto"/>
      </w:pPr>
      <w:r>
        <w:separator/>
      </w:r>
    </w:p>
  </w:footnote>
  <w:footnote w:type="continuationSeparator" w:id="0">
    <w:p w:rsidR="004E2837" w:rsidRDefault="004E2837" w:rsidP="000848ED">
      <w:pPr>
        <w:spacing w:after="0" w:line="240" w:lineRule="auto"/>
      </w:pPr>
      <w:r>
        <w:continuationSeparator/>
      </w:r>
    </w:p>
  </w:footnote>
  <w:footnote w:id="1">
    <w:p w:rsidR="008C153C" w:rsidRDefault="008C153C" w:rsidP="000848ED">
      <w:pPr>
        <w:pStyle w:val="DipnotMetni"/>
        <w:jc w:val="both"/>
      </w:pPr>
      <w:r>
        <w:rPr>
          <w:rStyle w:val="DipnotBavurusu"/>
        </w:rPr>
        <w:footnoteRef/>
      </w:r>
      <w:r>
        <w:t xml:space="preserve"> </w:t>
      </w:r>
      <w:proofErr w:type="spellStart"/>
      <w:r>
        <w:t>Ministry</w:t>
      </w:r>
      <w:proofErr w:type="spellEnd"/>
      <w:r>
        <w:t xml:space="preserve"> of </w:t>
      </w:r>
      <w:proofErr w:type="spellStart"/>
      <w:r>
        <w:t>Education</w:t>
      </w:r>
      <w:proofErr w:type="spellEnd"/>
      <w:r>
        <w:t xml:space="preserve">, </w:t>
      </w:r>
      <w:proofErr w:type="spellStart"/>
      <w:r>
        <w:t>Culture</w:t>
      </w:r>
      <w:proofErr w:type="spellEnd"/>
      <w:r>
        <w:t xml:space="preserve">, Sports, </w:t>
      </w:r>
      <w:proofErr w:type="spellStart"/>
      <w:r>
        <w:t>Science</w:t>
      </w:r>
      <w:proofErr w:type="spellEnd"/>
      <w:r>
        <w:t xml:space="preserve"> and </w:t>
      </w:r>
      <w:proofErr w:type="spellStart"/>
      <w:r>
        <w:t>Technology</w:t>
      </w:r>
      <w:proofErr w:type="spellEnd"/>
      <w:r>
        <w:t xml:space="preserve"> (MEXT) (2008a) ‘Course of </w:t>
      </w:r>
      <w:proofErr w:type="spellStart"/>
      <w:r>
        <w:t>Study</w:t>
      </w:r>
      <w:proofErr w:type="spellEnd"/>
      <w:r>
        <w:t>: Home</w:t>
      </w:r>
    </w:p>
    <w:p w:rsidR="008C153C" w:rsidRDefault="008C153C" w:rsidP="000848ED">
      <w:pPr>
        <w:pStyle w:val="DipnotMetni"/>
        <w:jc w:val="both"/>
      </w:pPr>
      <w:proofErr w:type="spellStart"/>
      <w:r>
        <w:t>economics</w:t>
      </w:r>
      <w:proofErr w:type="spellEnd"/>
      <w:r>
        <w:t xml:space="preserve"> in </w:t>
      </w:r>
      <w:proofErr w:type="spellStart"/>
      <w:r>
        <w:t>primary</w:t>
      </w:r>
      <w:proofErr w:type="spellEnd"/>
      <w:r>
        <w:t xml:space="preserve"> </w:t>
      </w:r>
      <w:proofErr w:type="spellStart"/>
      <w:r>
        <w:t>school</w:t>
      </w:r>
      <w:proofErr w:type="spellEnd"/>
      <w:r>
        <w:t>’. Online. www.mext.go.jp/component/english/__icsFiles/afieldfile/2011/03/17/</w:t>
      </w:r>
    </w:p>
    <w:p w:rsidR="008C153C" w:rsidRDefault="008C153C" w:rsidP="000848ED">
      <w:pPr>
        <w:pStyle w:val="DipnotMetni"/>
        <w:jc w:val="both"/>
      </w:pPr>
      <w:r>
        <w:t>1303755_009.pdf (</w:t>
      </w:r>
      <w:proofErr w:type="spellStart"/>
      <w:r>
        <w:t>accessed</w:t>
      </w:r>
      <w:proofErr w:type="spellEnd"/>
      <w:r>
        <w:t xml:space="preserve"> 12 </w:t>
      </w:r>
      <w:proofErr w:type="spellStart"/>
      <w:r>
        <w:t>July</w:t>
      </w:r>
      <w:proofErr w:type="spellEnd"/>
      <w:r>
        <w:t xml:space="preserve"> 2023).</w:t>
      </w:r>
    </w:p>
  </w:footnote>
  <w:footnote w:id="2">
    <w:p w:rsidR="008C153C" w:rsidRDefault="008C153C">
      <w:pPr>
        <w:pStyle w:val="DipnotMetni"/>
      </w:pPr>
      <w:r>
        <w:rPr>
          <w:rStyle w:val="DipnotBavurusu"/>
        </w:rPr>
        <w:footnoteRef/>
      </w:r>
      <w:r>
        <w:t xml:space="preserve"> </w:t>
      </w:r>
      <w:proofErr w:type="spellStart"/>
      <w:r w:rsidRPr="000848ED">
        <w:t>Kawamura</w:t>
      </w:r>
      <w:proofErr w:type="spellEnd"/>
      <w:r w:rsidRPr="000848ED">
        <w:t xml:space="preserve">, M. (2016). </w:t>
      </w:r>
      <w:proofErr w:type="spellStart"/>
      <w:r w:rsidRPr="000848ED">
        <w:t>Japanese</w:t>
      </w:r>
      <w:proofErr w:type="spellEnd"/>
      <w:r w:rsidRPr="000848ED">
        <w:t xml:space="preserve"> </w:t>
      </w:r>
      <w:proofErr w:type="spellStart"/>
      <w:r w:rsidRPr="000848ED">
        <w:t>home</w:t>
      </w:r>
      <w:proofErr w:type="spellEnd"/>
      <w:r w:rsidRPr="000848ED">
        <w:t xml:space="preserve"> </w:t>
      </w:r>
      <w:proofErr w:type="spellStart"/>
      <w:r w:rsidRPr="000848ED">
        <w:t>economics</w:t>
      </w:r>
      <w:proofErr w:type="spellEnd"/>
      <w:r w:rsidRPr="000848ED">
        <w:t xml:space="preserve"> </w:t>
      </w:r>
      <w:proofErr w:type="spellStart"/>
      <w:r w:rsidRPr="000848ED">
        <w:t>education</w:t>
      </w:r>
      <w:proofErr w:type="spellEnd"/>
      <w:r w:rsidRPr="000848ED">
        <w:t xml:space="preserve"> ‘</w:t>
      </w:r>
      <w:proofErr w:type="spellStart"/>
      <w:r w:rsidRPr="000848ED">
        <w:t>Kateika</w:t>
      </w:r>
      <w:proofErr w:type="spellEnd"/>
      <w:r w:rsidRPr="000848ED">
        <w:t xml:space="preserve">’: </w:t>
      </w:r>
      <w:proofErr w:type="spellStart"/>
      <w:r w:rsidRPr="000848ED">
        <w:t>All</w:t>
      </w:r>
      <w:proofErr w:type="spellEnd"/>
      <w:r w:rsidRPr="000848ED">
        <w:t xml:space="preserve"> </w:t>
      </w:r>
      <w:proofErr w:type="spellStart"/>
      <w:r w:rsidRPr="000848ED">
        <w:t>children</w:t>
      </w:r>
      <w:proofErr w:type="spellEnd"/>
      <w:r w:rsidRPr="000848ED">
        <w:t xml:space="preserve"> </w:t>
      </w:r>
      <w:proofErr w:type="spellStart"/>
      <w:r w:rsidRPr="000848ED">
        <w:t>love</w:t>
      </w:r>
      <w:proofErr w:type="spellEnd"/>
      <w:r w:rsidRPr="000848ED">
        <w:t xml:space="preserve"> it. </w:t>
      </w:r>
      <w:proofErr w:type="spellStart"/>
      <w:r w:rsidRPr="000848ED">
        <w:t>Journal</w:t>
      </w:r>
      <w:proofErr w:type="spellEnd"/>
      <w:r w:rsidRPr="000848ED">
        <w:t xml:space="preserve"> of </w:t>
      </w:r>
      <w:proofErr w:type="spellStart"/>
      <w:r w:rsidRPr="000848ED">
        <w:t>the</w:t>
      </w:r>
      <w:proofErr w:type="spellEnd"/>
      <w:r w:rsidRPr="000848ED">
        <w:t xml:space="preserve"> Japan </w:t>
      </w:r>
      <w:proofErr w:type="spellStart"/>
      <w:r w:rsidRPr="000848ED">
        <w:t>Association</w:t>
      </w:r>
      <w:proofErr w:type="spellEnd"/>
      <w:r w:rsidRPr="000848ED">
        <w:t xml:space="preserve"> of Home </w:t>
      </w:r>
      <w:proofErr w:type="spellStart"/>
      <w:r w:rsidRPr="000848ED">
        <w:t>Economics</w:t>
      </w:r>
      <w:proofErr w:type="spellEnd"/>
      <w:r w:rsidRPr="000848ED">
        <w:t xml:space="preserve"> </w:t>
      </w:r>
      <w:proofErr w:type="spellStart"/>
      <w:r w:rsidRPr="000848ED">
        <w:t>Education</w:t>
      </w:r>
      <w:proofErr w:type="spellEnd"/>
      <w:r w:rsidRPr="000848ED">
        <w:t>, 59(1), 46–48.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20"/>
    <w:rsid w:val="00070E95"/>
    <w:rsid w:val="000848ED"/>
    <w:rsid w:val="000C77BB"/>
    <w:rsid w:val="001C4AE9"/>
    <w:rsid w:val="00264158"/>
    <w:rsid w:val="00270695"/>
    <w:rsid w:val="002B734A"/>
    <w:rsid w:val="002E5BB8"/>
    <w:rsid w:val="003B5D3D"/>
    <w:rsid w:val="003D2D85"/>
    <w:rsid w:val="0040043E"/>
    <w:rsid w:val="004E2837"/>
    <w:rsid w:val="00515902"/>
    <w:rsid w:val="005831A1"/>
    <w:rsid w:val="005C6FA8"/>
    <w:rsid w:val="0062125E"/>
    <w:rsid w:val="00627CC5"/>
    <w:rsid w:val="006C7778"/>
    <w:rsid w:val="006D3220"/>
    <w:rsid w:val="006F4D10"/>
    <w:rsid w:val="00745038"/>
    <w:rsid w:val="008C153C"/>
    <w:rsid w:val="008E6404"/>
    <w:rsid w:val="00955318"/>
    <w:rsid w:val="009A0A93"/>
    <w:rsid w:val="009F78E0"/>
    <w:rsid w:val="00A95CA5"/>
    <w:rsid w:val="00A9668A"/>
    <w:rsid w:val="00B21573"/>
    <w:rsid w:val="00BB06CF"/>
    <w:rsid w:val="00C4764F"/>
    <w:rsid w:val="00CD18FF"/>
    <w:rsid w:val="00D0510C"/>
    <w:rsid w:val="00DC45EE"/>
    <w:rsid w:val="00DC5D4A"/>
    <w:rsid w:val="00DD577F"/>
    <w:rsid w:val="00E05F4C"/>
    <w:rsid w:val="00E5795A"/>
    <w:rsid w:val="00EE1448"/>
    <w:rsid w:val="00F26F88"/>
    <w:rsid w:val="00FF52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8027"/>
  <w15:chartTrackingRefBased/>
  <w15:docId w15:val="{C72FC2A1-3552-4963-96B2-AC3114B5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848E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848ED"/>
    <w:rPr>
      <w:sz w:val="20"/>
      <w:szCs w:val="20"/>
    </w:rPr>
  </w:style>
  <w:style w:type="character" w:styleId="DipnotBavurusu">
    <w:name w:val="footnote reference"/>
    <w:basedOn w:val="VarsaylanParagrafYazTipi"/>
    <w:uiPriority w:val="99"/>
    <w:semiHidden/>
    <w:unhideWhenUsed/>
    <w:rsid w:val="000848ED"/>
    <w:rPr>
      <w:vertAlign w:val="superscript"/>
    </w:rPr>
  </w:style>
  <w:style w:type="paragraph" w:styleId="stBilgi">
    <w:name w:val="header"/>
    <w:basedOn w:val="Normal"/>
    <w:link w:val="stBilgiChar"/>
    <w:uiPriority w:val="99"/>
    <w:unhideWhenUsed/>
    <w:rsid w:val="00F26F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6F88"/>
  </w:style>
  <w:style w:type="paragraph" w:styleId="AltBilgi">
    <w:name w:val="footer"/>
    <w:basedOn w:val="Normal"/>
    <w:link w:val="AltBilgiChar"/>
    <w:uiPriority w:val="99"/>
    <w:unhideWhenUsed/>
    <w:rsid w:val="00F26F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6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34BEF-5C48-41D8-9982-B31FB9C7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9</Pages>
  <Words>1077</Words>
  <Characters>6142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2023-08-03T07:17:00Z</dcterms:created>
  <dcterms:modified xsi:type="dcterms:W3CDTF">2023-08-04T06:37:00Z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76234336fcf710b3884268d855db86c5164135a256c076996b3237309cd234c3</vt:lpwstr>
  </property>
</Properties>
</file>